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D557E10" w14:textId="77777777" w:rsidR="00B26DEC" w:rsidRDefault="00B26DEC" w:rsidP="00B26DEC">
      <w:pPr>
        <w:pStyle w:val="Title"/>
        <w:jc w:val="center"/>
      </w:pPr>
    </w:p>
    <w:p w14:paraId="33D21191" w14:textId="77777777" w:rsidR="00B26DEC" w:rsidRPr="00B26DEC" w:rsidRDefault="00B26DEC" w:rsidP="00B26DEC"/>
    <w:p w14:paraId="1CF8B4C8" w14:textId="77777777" w:rsidR="00B26DEC" w:rsidRPr="00B26DEC" w:rsidRDefault="00B26DEC" w:rsidP="00B26DEC"/>
    <w:p w14:paraId="0C3C0C9D" w14:textId="77777777" w:rsidR="008A26D3" w:rsidRPr="00B26DEC" w:rsidRDefault="00C20E2B" w:rsidP="00C20E2B">
      <w:pPr>
        <w:pStyle w:val="Title"/>
        <w:pBdr>
          <w:top w:val="single" w:sz="4" w:space="1" w:color="auto"/>
          <w:left w:val="single" w:sz="4" w:space="4" w:color="auto"/>
          <w:bottom w:val="single" w:sz="4" w:space="1" w:color="auto"/>
          <w:right w:val="single" w:sz="4" w:space="4" w:color="auto"/>
        </w:pBdr>
        <w:jc w:val="center"/>
        <w:rPr>
          <w:b/>
        </w:rPr>
      </w:pPr>
      <w:r w:rsidRPr="00B26DEC">
        <w:rPr>
          <w:b/>
        </w:rPr>
        <w:t>User documentation v1.0</w:t>
      </w:r>
    </w:p>
    <w:p w14:paraId="76BCA019" w14:textId="77777777" w:rsidR="00C20E2B" w:rsidRDefault="00C20E2B" w:rsidP="00C20E2B"/>
    <w:p w14:paraId="3D56E0B5" w14:textId="77777777" w:rsidR="00B26DEC" w:rsidRPr="00B26DEC" w:rsidRDefault="00B26DEC" w:rsidP="00B26DEC">
      <w:pPr>
        <w:spacing w:after="0"/>
        <w:jc w:val="center"/>
        <w:rPr>
          <w:i/>
          <w:sz w:val="44"/>
        </w:rPr>
      </w:pPr>
      <w:r w:rsidRPr="00B26DEC">
        <w:rPr>
          <w:i/>
          <w:sz w:val="44"/>
        </w:rPr>
        <w:t>of</w:t>
      </w:r>
    </w:p>
    <w:p w14:paraId="48F762E2" w14:textId="77777777" w:rsidR="00B26DEC" w:rsidRPr="00C20E2B" w:rsidRDefault="00B26DEC" w:rsidP="00C20E2B"/>
    <w:p w14:paraId="55995DDA" w14:textId="6AE846CE" w:rsidR="00334B0C" w:rsidRDefault="00334B0C" w:rsidP="00C20E2B">
      <w:pPr>
        <w:pStyle w:val="Title"/>
        <w:pBdr>
          <w:top w:val="single" w:sz="4" w:space="1" w:color="005392"/>
          <w:left w:val="single" w:sz="4" w:space="4" w:color="005392"/>
          <w:bottom w:val="single" w:sz="4" w:space="1" w:color="005392"/>
          <w:right w:val="single" w:sz="4" w:space="4" w:color="005392"/>
        </w:pBdr>
        <w:jc w:val="center"/>
        <w:rPr>
          <w:b/>
          <w:color w:val="005392"/>
          <w:sz w:val="40"/>
        </w:rPr>
      </w:pPr>
      <w:r w:rsidRPr="006A1790">
        <w:rPr>
          <w:b/>
          <w:color w:val="005392"/>
          <w:sz w:val="40"/>
        </w:rPr>
        <w:t xml:space="preserve">SPICE </w:t>
      </w:r>
      <w:r w:rsidR="006A1790" w:rsidRPr="006A1790">
        <w:rPr>
          <w:b/>
          <w:color w:val="005392"/>
          <w:sz w:val="40"/>
        </w:rPr>
        <w:t>Imaging Tool (SPICE-IT)</w:t>
      </w:r>
    </w:p>
    <w:p w14:paraId="77B267A8" w14:textId="77777777" w:rsidR="006A1790" w:rsidRPr="006A1790" w:rsidRDefault="006A1790" w:rsidP="006A1790"/>
    <w:p w14:paraId="123F94B7" w14:textId="77777777" w:rsidR="006A1790" w:rsidRPr="00B26DEC" w:rsidRDefault="006A1790" w:rsidP="00FB390E">
      <w:pPr>
        <w:pStyle w:val="Title"/>
        <w:ind w:left="3600" w:firstLine="720"/>
        <w:rPr>
          <w:i/>
          <w:color w:val="005392"/>
          <w:sz w:val="36"/>
        </w:rPr>
      </w:pPr>
      <w:r w:rsidRPr="00B26DEC">
        <w:rPr>
          <w:b/>
          <w:i/>
          <w:color w:val="005392"/>
          <w:sz w:val="36"/>
        </w:rPr>
        <w:t xml:space="preserve">Mission: </w:t>
      </w:r>
      <w:r w:rsidR="00FB390E" w:rsidRPr="00B26DEC">
        <w:rPr>
          <w:b/>
          <w:i/>
          <w:color w:val="005392"/>
          <w:sz w:val="36"/>
        </w:rPr>
        <w:tab/>
      </w:r>
      <w:r w:rsidR="00FB390E" w:rsidRPr="00B26DEC">
        <w:rPr>
          <w:b/>
          <w:i/>
          <w:color w:val="005392"/>
          <w:sz w:val="36"/>
        </w:rPr>
        <w:tab/>
      </w:r>
      <w:r w:rsidRPr="00B26DEC">
        <w:rPr>
          <w:i/>
          <w:color w:val="005392"/>
          <w:sz w:val="36"/>
        </w:rPr>
        <w:t>Solar Orbiter</w:t>
      </w:r>
    </w:p>
    <w:p w14:paraId="2C38ED8C" w14:textId="77777777" w:rsidR="00FB390E" w:rsidRPr="00B26DEC" w:rsidRDefault="00FB390E" w:rsidP="00FB390E">
      <w:pPr>
        <w:pStyle w:val="Title"/>
        <w:ind w:left="3600" w:firstLine="720"/>
        <w:rPr>
          <w:i/>
          <w:color w:val="005392"/>
          <w:sz w:val="36"/>
        </w:rPr>
      </w:pPr>
      <w:r w:rsidRPr="00B26DEC">
        <w:rPr>
          <w:b/>
          <w:i/>
          <w:color w:val="005392"/>
          <w:sz w:val="36"/>
        </w:rPr>
        <w:t xml:space="preserve">Instrument: </w:t>
      </w:r>
      <w:r w:rsidRPr="00B26DEC">
        <w:rPr>
          <w:b/>
          <w:i/>
          <w:color w:val="005392"/>
          <w:sz w:val="36"/>
        </w:rPr>
        <w:tab/>
      </w:r>
      <w:r w:rsidRPr="00B26DEC">
        <w:rPr>
          <w:i/>
          <w:color w:val="005392"/>
          <w:sz w:val="36"/>
        </w:rPr>
        <w:t>SPICE (spectrometer)</w:t>
      </w:r>
    </w:p>
    <w:p w14:paraId="1EFDEF20" w14:textId="77777777" w:rsidR="00FB390E" w:rsidRPr="00B26DEC" w:rsidRDefault="00FB390E" w:rsidP="00B26DEC">
      <w:pPr>
        <w:pStyle w:val="Title"/>
        <w:pBdr>
          <w:top w:val="single" w:sz="4" w:space="1" w:color="005392"/>
        </w:pBdr>
        <w:ind w:left="3600" w:firstLine="720"/>
        <w:rPr>
          <w:i/>
          <w:color w:val="005392"/>
          <w:sz w:val="36"/>
        </w:rPr>
      </w:pPr>
      <w:r w:rsidRPr="00B26DEC">
        <w:rPr>
          <w:b/>
          <w:i/>
          <w:color w:val="005392"/>
          <w:sz w:val="36"/>
        </w:rPr>
        <w:t xml:space="preserve">Project: </w:t>
      </w:r>
      <w:r w:rsidRPr="00B26DEC">
        <w:rPr>
          <w:b/>
          <w:i/>
          <w:color w:val="005392"/>
          <w:sz w:val="36"/>
        </w:rPr>
        <w:tab/>
      </w:r>
      <w:r w:rsidRPr="00B26DEC">
        <w:rPr>
          <w:b/>
          <w:i/>
          <w:color w:val="005392"/>
          <w:sz w:val="36"/>
        </w:rPr>
        <w:tab/>
      </w:r>
      <w:r w:rsidRPr="00B26DEC">
        <w:rPr>
          <w:i/>
          <w:color w:val="005392"/>
          <w:sz w:val="36"/>
        </w:rPr>
        <w:t>Software development</w:t>
      </w:r>
    </w:p>
    <w:p w14:paraId="0ECB5B3F" w14:textId="77777777" w:rsidR="00FB390E" w:rsidRPr="00B26DEC" w:rsidRDefault="00B26DEC" w:rsidP="00FB390E">
      <w:pPr>
        <w:pStyle w:val="Title"/>
        <w:ind w:left="4320"/>
        <w:rPr>
          <w:i/>
          <w:color w:val="005392"/>
          <w:sz w:val="36"/>
        </w:rPr>
      </w:pPr>
      <w:r w:rsidRPr="00B26DEC">
        <w:rPr>
          <w:b/>
          <w:i/>
          <w:color w:val="005392"/>
          <w:sz w:val="36"/>
        </w:rPr>
        <w:t>Purpose</w:t>
      </w:r>
      <w:r w:rsidR="00FB390E" w:rsidRPr="00B26DEC">
        <w:rPr>
          <w:b/>
          <w:i/>
          <w:color w:val="005392"/>
          <w:sz w:val="36"/>
        </w:rPr>
        <w:t xml:space="preserve">: </w:t>
      </w:r>
      <w:r w:rsidR="00FB390E" w:rsidRPr="00B26DEC">
        <w:rPr>
          <w:b/>
          <w:i/>
          <w:color w:val="005392"/>
          <w:sz w:val="36"/>
        </w:rPr>
        <w:tab/>
      </w:r>
      <w:r w:rsidR="00FB390E" w:rsidRPr="00B26DEC">
        <w:rPr>
          <w:b/>
          <w:i/>
          <w:color w:val="005392"/>
          <w:sz w:val="36"/>
        </w:rPr>
        <w:tab/>
      </w:r>
      <w:r w:rsidR="00FB390E" w:rsidRPr="00B26DEC">
        <w:rPr>
          <w:i/>
          <w:color w:val="005392"/>
          <w:sz w:val="36"/>
        </w:rPr>
        <w:t>Quick view of SPICE data</w:t>
      </w:r>
    </w:p>
    <w:p w14:paraId="2A783157" w14:textId="77777777" w:rsidR="00FB390E" w:rsidRPr="00B26DEC" w:rsidRDefault="00FB390E" w:rsidP="00B26DEC">
      <w:pPr>
        <w:pStyle w:val="Title"/>
        <w:pBdr>
          <w:top w:val="single" w:sz="4" w:space="1" w:color="005392"/>
        </w:pBdr>
        <w:ind w:left="3600" w:firstLine="720"/>
        <w:rPr>
          <w:b/>
          <w:i/>
          <w:color w:val="005392"/>
          <w:sz w:val="36"/>
        </w:rPr>
      </w:pPr>
      <w:r w:rsidRPr="00B26DEC">
        <w:rPr>
          <w:b/>
          <w:i/>
          <w:color w:val="005392"/>
          <w:sz w:val="36"/>
        </w:rPr>
        <w:t xml:space="preserve">Release: </w:t>
      </w:r>
      <w:r w:rsidRPr="00B26DEC">
        <w:rPr>
          <w:b/>
          <w:i/>
          <w:color w:val="005392"/>
          <w:sz w:val="36"/>
        </w:rPr>
        <w:tab/>
      </w:r>
      <w:r w:rsidRPr="00B26DEC">
        <w:rPr>
          <w:b/>
          <w:i/>
          <w:color w:val="005392"/>
          <w:sz w:val="36"/>
        </w:rPr>
        <w:tab/>
      </w:r>
      <w:r w:rsidRPr="00B26DEC">
        <w:rPr>
          <w:i/>
          <w:color w:val="005392"/>
          <w:sz w:val="36"/>
        </w:rPr>
        <w:t xml:space="preserve">2025 </w:t>
      </w:r>
    </w:p>
    <w:p w14:paraId="6009ABF2" w14:textId="77777777" w:rsidR="006A1790" w:rsidRPr="006A1790" w:rsidRDefault="006A1790" w:rsidP="00FB390E"/>
    <w:p w14:paraId="6E165ED8" w14:textId="77777777" w:rsidR="00C20E2B" w:rsidRDefault="00AB0D39" w:rsidP="00AB0D39">
      <w:pPr>
        <w:tabs>
          <w:tab w:val="left" w:pos="2730"/>
        </w:tabs>
      </w:pPr>
      <w:r>
        <w:tab/>
      </w:r>
    </w:p>
    <w:p w14:paraId="6B416EF1" w14:textId="77777777" w:rsidR="006A1790" w:rsidRPr="006A1790" w:rsidRDefault="006A1790" w:rsidP="006A1790">
      <w:pPr>
        <w:rPr>
          <w:b/>
          <w:u w:val="single"/>
        </w:rPr>
      </w:pPr>
      <w:r w:rsidRPr="006A1790">
        <w:rPr>
          <w:b/>
          <w:u w:val="single"/>
        </w:rPr>
        <w:t>Created by:</w:t>
      </w:r>
      <w:r w:rsidRPr="006A1790">
        <w:t xml:space="preserve"> </w:t>
      </w:r>
      <w:r>
        <w:tab/>
      </w:r>
      <w:r w:rsidRPr="006A1790">
        <w:t>IAS team</w:t>
      </w:r>
      <w:r w:rsidR="00FB390E">
        <w:t xml:space="preserve"> (Orsay, France)</w:t>
      </w:r>
    </w:p>
    <w:p w14:paraId="4849F1BC" w14:textId="77777777" w:rsidR="006A1790" w:rsidRPr="006A1790" w:rsidRDefault="000153FC" w:rsidP="006A1790">
      <w:r>
        <w:rPr>
          <w:b/>
          <w:u w:val="single"/>
        </w:rPr>
        <w:t>D</w:t>
      </w:r>
      <w:r w:rsidR="006A1790" w:rsidRPr="006A1790">
        <w:rPr>
          <w:b/>
          <w:u w:val="single"/>
        </w:rPr>
        <w:t>eveloper:</w:t>
      </w:r>
      <w:r w:rsidR="006A1790">
        <w:tab/>
        <w:t>David Picard</w:t>
      </w:r>
    </w:p>
    <w:p w14:paraId="57CB9F93" w14:textId="77777777" w:rsidR="006A1790" w:rsidRDefault="000153FC" w:rsidP="000153FC">
      <w:pPr>
        <w:spacing w:after="0"/>
      </w:pPr>
      <w:r>
        <w:rPr>
          <w:b/>
          <w:u w:val="single"/>
        </w:rPr>
        <w:t>S</w:t>
      </w:r>
      <w:r w:rsidR="006A1790" w:rsidRPr="006A1790">
        <w:rPr>
          <w:b/>
          <w:u w:val="single"/>
        </w:rPr>
        <w:t>upervisors:</w:t>
      </w:r>
      <w:r w:rsidR="006A1790" w:rsidRPr="006A1790">
        <w:rPr>
          <w:b/>
        </w:rPr>
        <w:t xml:space="preserve"> </w:t>
      </w:r>
      <w:r w:rsidR="006A1790" w:rsidRPr="006A1790">
        <w:rPr>
          <w:b/>
        </w:rPr>
        <w:tab/>
      </w:r>
      <w:r w:rsidR="006A1790" w:rsidRPr="006A1790">
        <w:t xml:space="preserve">Frédéric </w:t>
      </w:r>
      <w:proofErr w:type="spellStart"/>
      <w:r w:rsidR="006A1790" w:rsidRPr="006A1790">
        <w:t>Auchère</w:t>
      </w:r>
      <w:proofErr w:type="spellEnd"/>
      <w:r w:rsidR="006A1790" w:rsidRPr="006A1790">
        <w:t xml:space="preserve">, Éric </w:t>
      </w:r>
      <w:proofErr w:type="spellStart"/>
      <w:r w:rsidR="006A1790" w:rsidRPr="006A1790">
        <w:t>Buchlin</w:t>
      </w:r>
      <w:proofErr w:type="spellEnd"/>
      <w:r w:rsidR="006A1790" w:rsidRPr="006A1790">
        <w:t xml:space="preserve">, Stéphane </w:t>
      </w:r>
      <w:proofErr w:type="spellStart"/>
      <w:r w:rsidR="006A1790" w:rsidRPr="006A1790">
        <w:t>Caminade</w:t>
      </w:r>
      <w:proofErr w:type="spellEnd"/>
      <w:r w:rsidR="006A1790" w:rsidRPr="006A1790">
        <w:t>, Susanna Parenti,</w:t>
      </w:r>
      <w:r>
        <w:t xml:space="preserve"> </w:t>
      </w:r>
      <w:r w:rsidR="006A1790" w:rsidRPr="006A1790">
        <w:t xml:space="preserve">Alfred </w:t>
      </w:r>
      <w:proofErr w:type="spellStart"/>
      <w:r w:rsidR="006A1790" w:rsidRPr="006A1790">
        <w:t>Voyeux</w:t>
      </w:r>
      <w:proofErr w:type="spellEnd"/>
    </w:p>
    <w:p w14:paraId="39B5A1EB" w14:textId="77777777" w:rsidR="00AB0D39" w:rsidRDefault="00AB0D39" w:rsidP="000153FC">
      <w:pPr>
        <w:spacing w:after="0"/>
      </w:pPr>
    </w:p>
    <w:p w14:paraId="08119435" w14:textId="77777777" w:rsidR="00AB0D39" w:rsidRDefault="00AB0D39" w:rsidP="000153FC">
      <w:pPr>
        <w:spacing w:after="0"/>
      </w:pPr>
    </w:p>
    <w:p w14:paraId="256F74F2" w14:textId="77777777" w:rsidR="00AB0D39" w:rsidRDefault="00AB0D39" w:rsidP="000153FC">
      <w:pPr>
        <w:spacing w:after="0"/>
      </w:pPr>
    </w:p>
    <w:p w14:paraId="3FE62A87" w14:textId="77777777" w:rsidR="00AB0D39" w:rsidRPr="00AB0D39" w:rsidRDefault="00AB0D39" w:rsidP="00AB0D39">
      <w:pPr>
        <w:jc w:val="right"/>
        <w:rPr>
          <w:i/>
          <w:color w:val="AEAAAA" w:themeColor="background2" w:themeShade="BF"/>
        </w:rPr>
      </w:pPr>
      <w:r w:rsidRPr="00AB0D39">
        <w:rPr>
          <w:i/>
          <w:color w:val="AEAAAA" w:themeColor="background2" w:themeShade="BF"/>
        </w:rPr>
        <w:t>Last update: 2025-02-14 by David Picard</w:t>
      </w:r>
    </w:p>
    <w:p w14:paraId="7BFA42DF" w14:textId="77777777" w:rsidR="00AB0D39" w:rsidRDefault="00AB0D39" w:rsidP="00AB0D39">
      <w:pPr>
        <w:spacing w:after="0"/>
        <w:jc w:val="right"/>
      </w:pPr>
    </w:p>
    <w:p w14:paraId="4AE4704E" w14:textId="77777777" w:rsidR="00257393" w:rsidRPr="006A1790" w:rsidRDefault="00257393" w:rsidP="006A1790">
      <w:pPr>
        <w:ind w:left="1440" w:firstLine="720"/>
      </w:pPr>
    </w:p>
    <w:p w14:paraId="38B52D96" w14:textId="77777777" w:rsidR="00DB003E" w:rsidRDefault="00DB003E">
      <w:pPr>
        <w:rPr>
          <w:color w:val="AEAAAA" w:themeColor="background2" w:themeShade="BF"/>
        </w:rPr>
      </w:pPr>
      <w:r>
        <w:rPr>
          <w:color w:val="AEAAAA" w:themeColor="background2" w:themeShade="BF"/>
        </w:rPr>
        <w:br w:type="page"/>
      </w:r>
    </w:p>
    <w:p w14:paraId="3A05A5EB" w14:textId="77777777" w:rsidR="00882593" w:rsidRDefault="00882593">
      <w:pPr>
        <w:pStyle w:val="TOCHeading"/>
        <w:rPr>
          <w:rFonts w:asciiTheme="minorHAnsi" w:eastAsiaTheme="minorHAnsi" w:hAnsiTheme="minorHAnsi" w:cstheme="minorBidi"/>
          <w:b w:val="0"/>
          <w:color w:val="auto"/>
          <w:sz w:val="22"/>
          <w:szCs w:val="22"/>
        </w:rPr>
      </w:pPr>
    </w:p>
    <w:sdt>
      <w:sdtPr>
        <w:rPr>
          <w:rFonts w:asciiTheme="minorHAnsi" w:eastAsiaTheme="minorHAnsi" w:hAnsiTheme="minorHAnsi" w:cstheme="minorBidi"/>
          <w:b w:val="0"/>
          <w:color w:val="auto"/>
          <w:sz w:val="22"/>
          <w:szCs w:val="22"/>
        </w:rPr>
        <w:id w:val="79497737"/>
        <w:docPartObj>
          <w:docPartGallery w:val="Table of Contents"/>
          <w:docPartUnique/>
        </w:docPartObj>
      </w:sdtPr>
      <w:sdtEndPr>
        <w:rPr>
          <w:bCs/>
          <w:noProof/>
        </w:rPr>
      </w:sdtEndPr>
      <w:sdtContent>
        <w:p w14:paraId="19A2B7C0" w14:textId="34DDBF6E" w:rsidR="00DB003E" w:rsidRDefault="00DB003E" w:rsidP="00882593">
          <w:pPr>
            <w:pStyle w:val="TOCHeading"/>
            <w:spacing w:line="360" w:lineRule="auto"/>
          </w:pPr>
          <w:r>
            <w:t>Contents</w:t>
          </w:r>
        </w:p>
        <w:p w14:paraId="4A72FF3F" w14:textId="1F6AE129" w:rsidR="004E77B1" w:rsidRDefault="00DB003E" w:rsidP="00882593">
          <w:pPr>
            <w:pStyle w:val="TOC1"/>
            <w:tabs>
              <w:tab w:val="left" w:pos="440"/>
              <w:tab w:val="right" w:leader="dot" w:pos="10250"/>
            </w:tabs>
            <w:spacing w:line="360" w:lineRule="auto"/>
            <w:rPr>
              <w:rFonts w:eastAsiaTheme="minorEastAsia"/>
              <w:noProof/>
            </w:rPr>
          </w:pPr>
          <w:r>
            <w:fldChar w:fldCharType="begin"/>
          </w:r>
          <w:r>
            <w:instrText xml:space="preserve"> TOC \o "1-3" \h \z \u </w:instrText>
          </w:r>
          <w:r>
            <w:fldChar w:fldCharType="separate"/>
          </w:r>
          <w:hyperlink w:anchor="_Toc190332326" w:history="1">
            <w:r w:rsidR="004E77B1" w:rsidRPr="00506668">
              <w:rPr>
                <w:rStyle w:val="Hyperlink"/>
                <w:noProof/>
              </w:rPr>
              <w:t>I.</w:t>
            </w:r>
            <w:r w:rsidR="004E77B1">
              <w:rPr>
                <w:rFonts w:eastAsiaTheme="minorEastAsia"/>
                <w:noProof/>
              </w:rPr>
              <w:tab/>
            </w:r>
            <w:r w:rsidR="004E77B1" w:rsidRPr="00506668">
              <w:rPr>
                <w:rStyle w:val="Hyperlink"/>
                <w:noProof/>
              </w:rPr>
              <w:t>Introduction</w:t>
            </w:r>
            <w:r w:rsidR="004E77B1">
              <w:rPr>
                <w:noProof/>
                <w:webHidden/>
              </w:rPr>
              <w:tab/>
            </w:r>
            <w:r w:rsidR="004E77B1">
              <w:rPr>
                <w:noProof/>
                <w:webHidden/>
              </w:rPr>
              <w:fldChar w:fldCharType="begin"/>
            </w:r>
            <w:r w:rsidR="004E77B1">
              <w:rPr>
                <w:noProof/>
                <w:webHidden/>
              </w:rPr>
              <w:instrText xml:space="preserve"> PAGEREF _Toc190332326 \h </w:instrText>
            </w:r>
            <w:r w:rsidR="004E77B1">
              <w:rPr>
                <w:noProof/>
                <w:webHidden/>
              </w:rPr>
            </w:r>
            <w:r w:rsidR="004E77B1">
              <w:rPr>
                <w:noProof/>
                <w:webHidden/>
              </w:rPr>
              <w:fldChar w:fldCharType="separate"/>
            </w:r>
            <w:r w:rsidR="003D25F1">
              <w:rPr>
                <w:noProof/>
                <w:webHidden/>
              </w:rPr>
              <w:t>3</w:t>
            </w:r>
            <w:r w:rsidR="004E77B1">
              <w:rPr>
                <w:noProof/>
                <w:webHidden/>
              </w:rPr>
              <w:fldChar w:fldCharType="end"/>
            </w:r>
          </w:hyperlink>
        </w:p>
        <w:p w14:paraId="38B6FE6F" w14:textId="31BD210D" w:rsidR="004E77B1" w:rsidRDefault="00B64B74" w:rsidP="00882593">
          <w:pPr>
            <w:pStyle w:val="TOC2"/>
            <w:tabs>
              <w:tab w:val="left" w:pos="660"/>
              <w:tab w:val="right" w:leader="dot" w:pos="10250"/>
            </w:tabs>
            <w:spacing w:line="360" w:lineRule="auto"/>
            <w:rPr>
              <w:rFonts w:eastAsiaTheme="minorEastAsia"/>
              <w:noProof/>
            </w:rPr>
          </w:pPr>
          <w:hyperlink w:anchor="_Toc190332327" w:history="1">
            <w:r w:rsidR="004E77B1" w:rsidRPr="00506668">
              <w:rPr>
                <w:rStyle w:val="Hyperlink"/>
                <w:rFonts w:ascii="Wingdings" w:hAnsi="Wingdings"/>
                <w:noProof/>
              </w:rPr>
              <w:t></w:t>
            </w:r>
            <w:r w:rsidR="004E77B1">
              <w:rPr>
                <w:rFonts w:eastAsiaTheme="minorEastAsia"/>
                <w:noProof/>
              </w:rPr>
              <w:tab/>
            </w:r>
            <w:r w:rsidR="004E77B1" w:rsidRPr="00506668">
              <w:rPr>
                <w:rStyle w:val="Hyperlink"/>
                <w:noProof/>
              </w:rPr>
              <w:t>Software description</w:t>
            </w:r>
            <w:r w:rsidR="004E77B1">
              <w:rPr>
                <w:noProof/>
                <w:webHidden/>
              </w:rPr>
              <w:tab/>
            </w:r>
            <w:r w:rsidR="004E77B1">
              <w:rPr>
                <w:noProof/>
                <w:webHidden/>
              </w:rPr>
              <w:fldChar w:fldCharType="begin"/>
            </w:r>
            <w:r w:rsidR="004E77B1">
              <w:rPr>
                <w:noProof/>
                <w:webHidden/>
              </w:rPr>
              <w:instrText xml:space="preserve"> PAGEREF _Toc190332327 \h </w:instrText>
            </w:r>
            <w:r w:rsidR="004E77B1">
              <w:rPr>
                <w:noProof/>
                <w:webHidden/>
              </w:rPr>
            </w:r>
            <w:r w:rsidR="004E77B1">
              <w:rPr>
                <w:noProof/>
                <w:webHidden/>
              </w:rPr>
              <w:fldChar w:fldCharType="separate"/>
            </w:r>
            <w:r w:rsidR="003D25F1">
              <w:rPr>
                <w:noProof/>
                <w:webHidden/>
              </w:rPr>
              <w:t>3</w:t>
            </w:r>
            <w:r w:rsidR="004E77B1">
              <w:rPr>
                <w:noProof/>
                <w:webHidden/>
              </w:rPr>
              <w:fldChar w:fldCharType="end"/>
            </w:r>
          </w:hyperlink>
        </w:p>
        <w:p w14:paraId="5F4BCD67" w14:textId="6EB215F9" w:rsidR="004E77B1" w:rsidRDefault="00B64B74" w:rsidP="00882593">
          <w:pPr>
            <w:pStyle w:val="TOC2"/>
            <w:tabs>
              <w:tab w:val="left" w:pos="660"/>
              <w:tab w:val="right" w:leader="dot" w:pos="10250"/>
            </w:tabs>
            <w:spacing w:line="360" w:lineRule="auto"/>
            <w:rPr>
              <w:rFonts w:eastAsiaTheme="minorEastAsia"/>
              <w:noProof/>
            </w:rPr>
          </w:pPr>
          <w:hyperlink w:anchor="_Toc190332328" w:history="1">
            <w:r w:rsidR="004E77B1" w:rsidRPr="00506668">
              <w:rPr>
                <w:rStyle w:val="Hyperlink"/>
                <w:rFonts w:ascii="Wingdings" w:hAnsi="Wingdings"/>
                <w:noProof/>
                <w:lang w:val="fr-FR"/>
              </w:rPr>
              <w:t></w:t>
            </w:r>
            <w:r w:rsidR="004E77B1">
              <w:rPr>
                <w:rFonts w:eastAsiaTheme="minorEastAsia"/>
                <w:noProof/>
              </w:rPr>
              <w:tab/>
            </w:r>
            <w:r w:rsidR="004E77B1" w:rsidRPr="00506668">
              <w:rPr>
                <w:rStyle w:val="Hyperlink"/>
                <w:noProof/>
                <w:lang w:val="fr-FR"/>
              </w:rPr>
              <w:t>Installation</w:t>
            </w:r>
            <w:r w:rsidR="004E77B1">
              <w:rPr>
                <w:noProof/>
                <w:webHidden/>
              </w:rPr>
              <w:tab/>
            </w:r>
            <w:r w:rsidR="004E77B1">
              <w:rPr>
                <w:noProof/>
                <w:webHidden/>
              </w:rPr>
              <w:fldChar w:fldCharType="begin"/>
            </w:r>
            <w:r w:rsidR="004E77B1">
              <w:rPr>
                <w:noProof/>
                <w:webHidden/>
              </w:rPr>
              <w:instrText xml:space="preserve"> PAGEREF _Toc190332328 \h </w:instrText>
            </w:r>
            <w:r w:rsidR="004E77B1">
              <w:rPr>
                <w:noProof/>
                <w:webHidden/>
              </w:rPr>
            </w:r>
            <w:r w:rsidR="004E77B1">
              <w:rPr>
                <w:noProof/>
                <w:webHidden/>
              </w:rPr>
              <w:fldChar w:fldCharType="separate"/>
            </w:r>
            <w:r w:rsidR="003D25F1">
              <w:rPr>
                <w:noProof/>
                <w:webHidden/>
              </w:rPr>
              <w:t>3</w:t>
            </w:r>
            <w:r w:rsidR="004E77B1">
              <w:rPr>
                <w:noProof/>
                <w:webHidden/>
              </w:rPr>
              <w:fldChar w:fldCharType="end"/>
            </w:r>
          </w:hyperlink>
        </w:p>
        <w:p w14:paraId="7A13C387" w14:textId="03500A2E" w:rsidR="004E77B1" w:rsidRDefault="00B64B74" w:rsidP="00882593">
          <w:pPr>
            <w:pStyle w:val="TOC2"/>
            <w:tabs>
              <w:tab w:val="left" w:pos="660"/>
              <w:tab w:val="right" w:leader="dot" w:pos="10250"/>
            </w:tabs>
            <w:spacing w:line="360" w:lineRule="auto"/>
            <w:rPr>
              <w:rFonts w:eastAsiaTheme="minorEastAsia"/>
              <w:noProof/>
            </w:rPr>
          </w:pPr>
          <w:hyperlink w:anchor="_Toc190332329" w:history="1">
            <w:r w:rsidR="004E77B1" w:rsidRPr="00506668">
              <w:rPr>
                <w:rStyle w:val="Hyperlink"/>
                <w:rFonts w:ascii="Wingdings" w:hAnsi="Wingdings"/>
                <w:noProof/>
                <w:lang w:val="fr-FR"/>
              </w:rPr>
              <w:t></w:t>
            </w:r>
            <w:r w:rsidR="004E77B1">
              <w:rPr>
                <w:rFonts w:eastAsiaTheme="minorEastAsia"/>
                <w:noProof/>
              </w:rPr>
              <w:tab/>
            </w:r>
            <w:r w:rsidR="004E77B1" w:rsidRPr="00506668">
              <w:rPr>
                <w:rStyle w:val="Hyperlink"/>
                <w:noProof/>
                <w:lang w:val="fr-FR"/>
              </w:rPr>
              <w:t>Initial configuration</w:t>
            </w:r>
            <w:r w:rsidR="004E77B1">
              <w:rPr>
                <w:noProof/>
                <w:webHidden/>
              </w:rPr>
              <w:tab/>
            </w:r>
            <w:r w:rsidR="004E77B1">
              <w:rPr>
                <w:noProof/>
                <w:webHidden/>
              </w:rPr>
              <w:fldChar w:fldCharType="begin"/>
            </w:r>
            <w:r w:rsidR="004E77B1">
              <w:rPr>
                <w:noProof/>
                <w:webHidden/>
              </w:rPr>
              <w:instrText xml:space="preserve"> PAGEREF _Toc190332329 \h </w:instrText>
            </w:r>
            <w:r w:rsidR="004E77B1">
              <w:rPr>
                <w:noProof/>
                <w:webHidden/>
              </w:rPr>
            </w:r>
            <w:r w:rsidR="004E77B1">
              <w:rPr>
                <w:noProof/>
                <w:webHidden/>
              </w:rPr>
              <w:fldChar w:fldCharType="separate"/>
            </w:r>
            <w:r w:rsidR="003D25F1">
              <w:rPr>
                <w:noProof/>
                <w:webHidden/>
              </w:rPr>
              <w:t>3</w:t>
            </w:r>
            <w:r w:rsidR="004E77B1">
              <w:rPr>
                <w:noProof/>
                <w:webHidden/>
              </w:rPr>
              <w:fldChar w:fldCharType="end"/>
            </w:r>
          </w:hyperlink>
        </w:p>
        <w:p w14:paraId="63410D73" w14:textId="037D1847" w:rsidR="004E77B1" w:rsidRDefault="00B64B74" w:rsidP="00882593">
          <w:pPr>
            <w:pStyle w:val="TOC1"/>
            <w:tabs>
              <w:tab w:val="left" w:pos="440"/>
              <w:tab w:val="right" w:leader="dot" w:pos="10250"/>
            </w:tabs>
            <w:spacing w:line="360" w:lineRule="auto"/>
            <w:rPr>
              <w:rFonts w:eastAsiaTheme="minorEastAsia"/>
              <w:noProof/>
            </w:rPr>
          </w:pPr>
          <w:hyperlink w:anchor="_Toc190332330" w:history="1">
            <w:r w:rsidR="004E77B1" w:rsidRPr="00506668">
              <w:rPr>
                <w:rStyle w:val="Hyperlink"/>
                <w:noProof/>
                <w:lang w:val="fr-FR"/>
              </w:rPr>
              <w:t>II.</w:t>
            </w:r>
            <w:r w:rsidR="004E77B1">
              <w:rPr>
                <w:rFonts w:eastAsiaTheme="minorEastAsia"/>
                <w:noProof/>
              </w:rPr>
              <w:tab/>
            </w:r>
            <w:r w:rsidR="004E77B1" w:rsidRPr="00506668">
              <w:rPr>
                <w:rStyle w:val="Hyperlink"/>
                <w:noProof/>
                <w:lang w:val="fr-FR"/>
              </w:rPr>
              <w:t>Usage &amp; Features</w:t>
            </w:r>
            <w:r w:rsidR="004E77B1">
              <w:rPr>
                <w:noProof/>
                <w:webHidden/>
              </w:rPr>
              <w:tab/>
            </w:r>
            <w:r w:rsidR="004E77B1">
              <w:rPr>
                <w:noProof/>
                <w:webHidden/>
              </w:rPr>
              <w:fldChar w:fldCharType="begin"/>
            </w:r>
            <w:r w:rsidR="004E77B1">
              <w:rPr>
                <w:noProof/>
                <w:webHidden/>
              </w:rPr>
              <w:instrText xml:space="preserve"> PAGEREF _Toc190332330 \h </w:instrText>
            </w:r>
            <w:r w:rsidR="004E77B1">
              <w:rPr>
                <w:noProof/>
                <w:webHidden/>
              </w:rPr>
            </w:r>
            <w:r w:rsidR="004E77B1">
              <w:rPr>
                <w:noProof/>
                <w:webHidden/>
              </w:rPr>
              <w:fldChar w:fldCharType="separate"/>
            </w:r>
            <w:r w:rsidR="003D25F1">
              <w:rPr>
                <w:noProof/>
                <w:webHidden/>
              </w:rPr>
              <w:t>4</w:t>
            </w:r>
            <w:r w:rsidR="004E77B1">
              <w:rPr>
                <w:noProof/>
                <w:webHidden/>
              </w:rPr>
              <w:fldChar w:fldCharType="end"/>
            </w:r>
          </w:hyperlink>
        </w:p>
        <w:p w14:paraId="51ADD4E9" w14:textId="674F340D" w:rsidR="004E77B1" w:rsidRDefault="00B64B74" w:rsidP="00882593">
          <w:pPr>
            <w:pStyle w:val="TOC2"/>
            <w:tabs>
              <w:tab w:val="left" w:pos="660"/>
              <w:tab w:val="right" w:leader="dot" w:pos="10250"/>
            </w:tabs>
            <w:spacing w:line="360" w:lineRule="auto"/>
            <w:rPr>
              <w:rFonts w:eastAsiaTheme="minorEastAsia"/>
              <w:noProof/>
            </w:rPr>
          </w:pPr>
          <w:hyperlink w:anchor="_Toc190332331" w:history="1">
            <w:r w:rsidR="004E77B1" w:rsidRPr="00506668">
              <w:rPr>
                <w:rStyle w:val="Hyperlink"/>
                <w:rFonts w:ascii="Wingdings" w:hAnsi="Wingdings"/>
                <w:noProof/>
                <w:lang w:val="fr-FR"/>
              </w:rPr>
              <w:t></w:t>
            </w:r>
            <w:r w:rsidR="004E77B1">
              <w:rPr>
                <w:rFonts w:eastAsiaTheme="minorEastAsia"/>
                <w:noProof/>
              </w:rPr>
              <w:tab/>
            </w:r>
            <w:r w:rsidR="004E77B1" w:rsidRPr="00506668">
              <w:rPr>
                <w:rStyle w:val="Hyperlink"/>
                <w:noProof/>
                <w:lang w:val="fr-FR"/>
              </w:rPr>
              <w:t>Opening SPICE data</w:t>
            </w:r>
            <w:r w:rsidR="004E77B1">
              <w:rPr>
                <w:noProof/>
                <w:webHidden/>
              </w:rPr>
              <w:tab/>
            </w:r>
            <w:r w:rsidR="004E77B1">
              <w:rPr>
                <w:noProof/>
                <w:webHidden/>
              </w:rPr>
              <w:fldChar w:fldCharType="begin"/>
            </w:r>
            <w:r w:rsidR="004E77B1">
              <w:rPr>
                <w:noProof/>
                <w:webHidden/>
              </w:rPr>
              <w:instrText xml:space="preserve"> PAGEREF _Toc190332331 \h </w:instrText>
            </w:r>
            <w:r w:rsidR="004E77B1">
              <w:rPr>
                <w:noProof/>
                <w:webHidden/>
              </w:rPr>
            </w:r>
            <w:r w:rsidR="004E77B1">
              <w:rPr>
                <w:noProof/>
                <w:webHidden/>
              </w:rPr>
              <w:fldChar w:fldCharType="separate"/>
            </w:r>
            <w:r w:rsidR="003D25F1">
              <w:rPr>
                <w:noProof/>
                <w:webHidden/>
              </w:rPr>
              <w:t>4</w:t>
            </w:r>
            <w:r w:rsidR="004E77B1">
              <w:rPr>
                <w:noProof/>
                <w:webHidden/>
              </w:rPr>
              <w:fldChar w:fldCharType="end"/>
            </w:r>
          </w:hyperlink>
        </w:p>
        <w:p w14:paraId="14CDCA36" w14:textId="05724993" w:rsidR="004E77B1" w:rsidRDefault="00B64B74" w:rsidP="00882593">
          <w:pPr>
            <w:pStyle w:val="TOC2"/>
            <w:tabs>
              <w:tab w:val="left" w:pos="660"/>
              <w:tab w:val="right" w:leader="dot" w:pos="10250"/>
            </w:tabs>
            <w:spacing w:line="360" w:lineRule="auto"/>
            <w:rPr>
              <w:rFonts w:eastAsiaTheme="minorEastAsia"/>
              <w:noProof/>
            </w:rPr>
          </w:pPr>
          <w:hyperlink w:anchor="_Toc190332332" w:history="1">
            <w:r w:rsidR="004E77B1" w:rsidRPr="00506668">
              <w:rPr>
                <w:rStyle w:val="Hyperlink"/>
                <w:rFonts w:ascii="Wingdings" w:hAnsi="Wingdings"/>
                <w:noProof/>
              </w:rPr>
              <w:t></w:t>
            </w:r>
            <w:r w:rsidR="004E77B1">
              <w:rPr>
                <w:rFonts w:eastAsiaTheme="minorEastAsia"/>
                <w:noProof/>
              </w:rPr>
              <w:tab/>
            </w:r>
            <w:r w:rsidR="004E77B1" w:rsidRPr="00506668">
              <w:rPr>
                <w:rStyle w:val="Hyperlink"/>
                <w:noProof/>
              </w:rPr>
              <w:t>Global display</w:t>
            </w:r>
            <w:r w:rsidR="004E77B1">
              <w:rPr>
                <w:noProof/>
                <w:webHidden/>
              </w:rPr>
              <w:tab/>
            </w:r>
            <w:r w:rsidR="004E77B1">
              <w:rPr>
                <w:noProof/>
                <w:webHidden/>
              </w:rPr>
              <w:fldChar w:fldCharType="begin"/>
            </w:r>
            <w:r w:rsidR="004E77B1">
              <w:rPr>
                <w:noProof/>
                <w:webHidden/>
              </w:rPr>
              <w:instrText xml:space="preserve"> PAGEREF _Toc190332332 \h </w:instrText>
            </w:r>
            <w:r w:rsidR="004E77B1">
              <w:rPr>
                <w:noProof/>
                <w:webHidden/>
              </w:rPr>
            </w:r>
            <w:r w:rsidR="004E77B1">
              <w:rPr>
                <w:noProof/>
                <w:webHidden/>
              </w:rPr>
              <w:fldChar w:fldCharType="separate"/>
            </w:r>
            <w:r w:rsidR="003D25F1">
              <w:rPr>
                <w:noProof/>
                <w:webHidden/>
              </w:rPr>
              <w:t>4</w:t>
            </w:r>
            <w:r w:rsidR="004E77B1">
              <w:rPr>
                <w:noProof/>
                <w:webHidden/>
              </w:rPr>
              <w:fldChar w:fldCharType="end"/>
            </w:r>
          </w:hyperlink>
        </w:p>
        <w:p w14:paraId="35D32BBF" w14:textId="3A2B41E1" w:rsidR="004E77B1" w:rsidRDefault="00B64B74" w:rsidP="00882593">
          <w:pPr>
            <w:pStyle w:val="TOC3"/>
            <w:tabs>
              <w:tab w:val="right" w:leader="dot" w:pos="10250"/>
            </w:tabs>
            <w:spacing w:line="360" w:lineRule="auto"/>
            <w:rPr>
              <w:rFonts w:eastAsiaTheme="minorEastAsia"/>
              <w:noProof/>
            </w:rPr>
          </w:pPr>
          <w:hyperlink w:anchor="_Toc190332333" w:history="1">
            <w:r w:rsidR="004E77B1" w:rsidRPr="00506668">
              <w:rPr>
                <w:rStyle w:val="Hyperlink"/>
                <w:noProof/>
              </w:rPr>
              <w:t>General</w:t>
            </w:r>
            <w:r w:rsidR="004E77B1">
              <w:rPr>
                <w:noProof/>
                <w:webHidden/>
              </w:rPr>
              <w:tab/>
            </w:r>
            <w:r w:rsidR="004E77B1">
              <w:rPr>
                <w:noProof/>
                <w:webHidden/>
              </w:rPr>
              <w:fldChar w:fldCharType="begin"/>
            </w:r>
            <w:r w:rsidR="004E77B1">
              <w:rPr>
                <w:noProof/>
                <w:webHidden/>
              </w:rPr>
              <w:instrText xml:space="preserve"> PAGEREF _Toc190332333 \h </w:instrText>
            </w:r>
            <w:r w:rsidR="004E77B1">
              <w:rPr>
                <w:noProof/>
                <w:webHidden/>
              </w:rPr>
            </w:r>
            <w:r w:rsidR="004E77B1">
              <w:rPr>
                <w:noProof/>
                <w:webHidden/>
              </w:rPr>
              <w:fldChar w:fldCharType="separate"/>
            </w:r>
            <w:r w:rsidR="003D25F1">
              <w:rPr>
                <w:noProof/>
                <w:webHidden/>
              </w:rPr>
              <w:t>4</w:t>
            </w:r>
            <w:r w:rsidR="004E77B1">
              <w:rPr>
                <w:noProof/>
                <w:webHidden/>
              </w:rPr>
              <w:fldChar w:fldCharType="end"/>
            </w:r>
          </w:hyperlink>
        </w:p>
        <w:p w14:paraId="014205B9" w14:textId="7D7E4155" w:rsidR="004E77B1" w:rsidRDefault="00B64B74" w:rsidP="00882593">
          <w:pPr>
            <w:pStyle w:val="TOC3"/>
            <w:tabs>
              <w:tab w:val="right" w:leader="dot" w:pos="10250"/>
            </w:tabs>
            <w:spacing w:line="360" w:lineRule="auto"/>
            <w:rPr>
              <w:rFonts w:eastAsiaTheme="minorEastAsia"/>
              <w:noProof/>
            </w:rPr>
          </w:pPr>
          <w:hyperlink w:anchor="_Toc190332334" w:history="1">
            <w:r w:rsidR="004E77B1" w:rsidRPr="00506668">
              <w:rPr>
                <w:rStyle w:val="Hyperlink"/>
                <w:noProof/>
              </w:rPr>
              <w:t>Window area</w:t>
            </w:r>
            <w:r w:rsidR="004E77B1">
              <w:rPr>
                <w:noProof/>
                <w:webHidden/>
              </w:rPr>
              <w:tab/>
            </w:r>
            <w:r w:rsidR="004E77B1">
              <w:rPr>
                <w:noProof/>
                <w:webHidden/>
              </w:rPr>
              <w:fldChar w:fldCharType="begin"/>
            </w:r>
            <w:r w:rsidR="004E77B1">
              <w:rPr>
                <w:noProof/>
                <w:webHidden/>
              </w:rPr>
              <w:instrText xml:space="preserve"> PAGEREF _Toc190332334 \h </w:instrText>
            </w:r>
            <w:r w:rsidR="004E77B1">
              <w:rPr>
                <w:noProof/>
                <w:webHidden/>
              </w:rPr>
            </w:r>
            <w:r w:rsidR="004E77B1">
              <w:rPr>
                <w:noProof/>
                <w:webHidden/>
              </w:rPr>
              <w:fldChar w:fldCharType="separate"/>
            </w:r>
            <w:r w:rsidR="003D25F1">
              <w:rPr>
                <w:noProof/>
                <w:webHidden/>
              </w:rPr>
              <w:t>5</w:t>
            </w:r>
            <w:r w:rsidR="004E77B1">
              <w:rPr>
                <w:noProof/>
                <w:webHidden/>
              </w:rPr>
              <w:fldChar w:fldCharType="end"/>
            </w:r>
          </w:hyperlink>
        </w:p>
        <w:p w14:paraId="5CE23AAF" w14:textId="01D7F1EA" w:rsidR="004E77B1" w:rsidRDefault="00B64B74" w:rsidP="00882593">
          <w:pPr>
            <w:pStyle w:val="TOC3"/>
            <w:tabs>
              <w:tab w:val="right" w:leader="dot" w:pos="10250"/>
            </w:tabs>
            <w:spacing w:line="360" w:lineRule="auto"/>
            <w:rPr>
              <w:rFonts w:eastAsiaTheme="minorEastAsia"/>
              <w:noProof/>
            </w:rPr>
          </w:pPr>
          <w:hyperlink w:anchor="_Toc190332335" w:history="1">
            <w:r w:rsidR="004E77B1" w:rsidRPr="00506668">
              <w:rPr>
                <w:rStyle w:val="Hyperlink"/>
                <w:noProof/>
              </w:rPr>
              <w:t>Left menu</w:t>
            </w:r>
            <w:r w:rsidR="004E77B1">
              <w:rPr>
                <w:noProof/>
                <w:webHidden/>
              </w:rPr>
              <w:tab/>
            </w:r>
            <w:r w:rsidR="004E77B1">
              <w:rPr>
                <w:noProof/>
                <w:webHidden/>
              </w:rPr>
              <w:fldChar w:fldCharType="begin"/>
            </w:r>
            <w:r w:rsidR="004E77B1">
              <w:rPr>
                <w:noProof/>
                <w:webHidden/>
              </w:rPr>
              <w:instrText xml:space="preserve"> PAGEREF _Toc190332335 \h </w:instrText>
            </w:r>
            <w:r w:rsidR="004E77B1">
              <w:rPr>
                <w:noProof/>
                <w:webHidden/>
              </w:rPr>
            </w:r>
            <w:r w:rsidR="004E77B1">
              <w:rPr>
                <w:noProof/>
                <w:webHidden/>
              </w:rPr>
              <w:fldChar w:fldCharType="separate"/>
            </w:r>
            <w:r w:rsidR="003D25F1">
              <w:rPr>
                <w:noProof/>
                <w:webHidden/>
              </w:rPr>
              <w:t>9</w:t>
            </w:r>
            <w:r w:rsidR="004E77B1">
              <w:rPr>
                <w:noProof/>
                <w:webHidden/>
              </w:rPr>
              <w:fldChar w:fldCharType="end"/>
            </w:r>
          </w:hyperlink>
        </w:p>
        <w:p w14:paraId="6DF2396B" w14:textId="428C0264" w:rsidR="004E77B1" w:rsidRDefault="00B64B74" w:rsidP="00882593">
          <w:pPr>
            <w:pStyle w:val="TOC3"/>
            <w:tabs>
              <w:tab w:val="right" w:leader="dot" w:pos="10250"/>
            </w:tabs>
            <w:spacing w:line="360" w:lineRule="auto"/>
            <w:rPr>
              <w:rFonts w:eastAsiaTheme="minorEastAsia"/>
              <w:noProof/>
            </w:rPr>
          </w:pPr>
          <w:hyperlink w:anchor="_Toc190332336" w:history="1">
            <w:r w:rsidR="004E77B1" w:rsidRPr="00506668">
              <w:rPr>
                <w:rStyle w:val="Hyperlink"/>
                <w:noProof/>
              </w:rPr>
              <w:t>Menu bar</w:t>
            </w:r>
            <w:r w:rsidR="004E77B1">
              <w:rPr>
                <w:noProof/>
                <w:webHidden/>
              </w:rPr>
              <w:tab/>
            </w:r>
            <w:r w:rsidR="004E77B1">
              <w:rPr>
                <w:noProof/>
                <w:webHidden/>
              </w:rPr>
              <w:fldChar w:fldCharType="begin"/>
            </w:r>
            <w:r w:rsidR="004E77B1">
              <w:rPr>
                <w:noProof/>
                <w:webHidden/>
              </w:rPr>
              <w:instrText xml:space="preserve"> PAGEREF _Toc190332336 \h </w:instrText>
            </w:r>
            <w:r w:rsidR="004E77B1">
              <w:rPr>
                <w:noProof/>
                <w:webHidden/>
              </w:rPr>
            </w:r>
            <w:r w:rsidR="004E77B1">
              <w:rPr>
                <w:noProof/>
                <w:webHidden/>
              </w:rPr>
              <w:fldChar w:fldCharType="separate"/>
            </w:r>
            <w:r w:rsidR="003D25F1">
              <w:rPr>
                <w:noProof/>
                <w:webHidden/>
              </w:rPr>
              <w:t>10</w:t>
            </w:r>
            <w:r w:rsidR="004E77B1">
              <w:rPr>
                <w:noProof/>
                <w:webHidden/>
              </w:rPr>
              <w:fldChar w:fldCharType="end"/>
            </w:r>
          </w:hyperlink>
        </w:p>
        <w:p w14:paraId="0091AE1E" w14:textId="3278267E" w:rsidR="004E77B1" w:rsidRDefault="00B64B74" w:rsidP="00882593">
          <w:pPr>
            <w:pStyle w:val="TOC3"/>
            <w:tabs>
              <w:tab w:val="right" w:leader="dot" w:pos="10250"/>
            </w:tabs>
            <w:spacing w:line="360" w:lineRule="auto"/>
            <w:rPr>
              <w:rFonts w:eastAsiaTheme="minorEastAsia"/>
              <w:noProof/>
            </w:rPr>
          </w:pPr>
          <w:hyperlink w:anchor="_Toc190332337" w:history="1">
            <w:r w:rsidR="004E77B1" w:rsidRPr="00506668">
              <w:rPr>
                <w:rStyle w:val="Hyperlink"/>
                <w:noProof/>
              </w:rPr>
              <w:t>Footer</w:t>
            </w:r>
            <w:r w:rsidR="004E77B1">
              <w:rPr>
                <w:noProof/>
                <w:webHidden/>
              </w:rPr>
              <w:tab/>
            </w:r>
            <w:r w:rsidR="004E77B1">
              <w:rPr>
                <w:noProof/>
                <w:webHidden/>
              </w:rPr>
              <w:fldChar w:fldCharType="begin"/>
            </w:r>
            <w:r w:rsidR="004E77B1">
              <w:rPr>
                <w:noProof/>
                <w:webHidden/>
              </w:rPr>
              <w:instrText xml:space="preserve"> PAGEREF _Toc190332337 \h </w:instrText>
            </w:r>
            <w:r w:rsidR="004E77B1">
              <w:rPr>
                <w:noProof/>
                <w:webHidden/>
              </w:rPr>
            </w:r>
            <w:r w:rsidR="004E77B1">
              <w:rPr>
                <w:noProof/>
                <w:webHidden/>
              </w:rPr>
              <w:fldChar w:fldCharType="separate"/>
            </w:r>
            <w:r w:rsidR="003D25F1">
              <w:rPr>
                <w:noProof/>
                <w:webHidden/>
              </w:rPr>
              <w:t>10</w:t>
            </w:r>
            <w:r w:rsidR="004E77B1">
              <w:rPr>
                <w:noProof/>
                <w:webHidden/>
              </w:rPr>
              <w:fldChar w:fldCharType="end"/>
            </w:r>
          </w:hyperlink>
        </w:p>
        <w:p w14:paraId="6FD16C45" w14:textId="5619A883" w:rsidR="004E77B1" w:rsidRDefault="00B64B74" w:rsidP="00882593">
          <w:pPr>
            <w:pStyle w:val="TOC2"/>
            <w:tabs>
              <w:tab w:val="left" w:pos="660"/>
              <w:tab w:val="right" w:leader="dot" w:pos="10250"/>
            </w:tabs>
            <w:spacing w:line="360" w:lineRule="auto"/>
            <w:rPr>
              <w:rFonts w:eastAsiaTheme="minorEastAsia"/>
              <w:noProof/>
            </w:rPr>
          </w:pPr>
          <w:hyperlink w:anchor="_Toc190332338" w:history="1">
            <w:r w:rsidR="004E77B1" w:rsidRPr="00506668">
              <w:rPr>
                <w:rStyle w:val="Hyperlink"/>
                <w:rFonts w:ascii="Wingdings" w:hAnsi="Wingdings"/>
                <w:noProof/>
              </w:rPr>
              <w:t></w:t>
            </w:r>
            <w:r w:rsidR="004E77B1">
              <w:rPr>
                <w:rFonts w:eastAsiaTheme="minorEastAsia"/>
                <w:noProof/>
              </w:rPr>
              <w:tab/>
            </w:r>
            <w:r w:rsidR="004E77B1" w:rsidRPr="00506668">
              <w:rPr>
                <w:rStyle w:val="Hyperlink"/>
                <w:noProof/>
              </w:rPr>
              <w:t>Summary on dimension browsing (</w:t>
            </w:r>
            <m:oMath>
              <m:r>
                <w:rPr>
                  <w:rStyle w:val="Hyperlink"/>
                  <w:rFonts w:ascii="Cambria Math" w:hAnsi="Cambria Math"/>
                  <w:noProof/>
                  <w:lang w:val="fr-FR"/>
                </w:rPr>
                <m:t>x</m:t>
              </m:r>
              <m:r>
                <w:rPr>
                  <w:rStyle w:val="Hyperlink"/>
                  <w:rFonts w:ascii="Cambria Math" w:hAnsi="Cambria Math"/>
                  <w:noProof/>
                </w:rPr>
                <m:t xml:space="preserve">, </m:t>
              </m:r>
              <m:r>
                <w:rPr>
                  <w:rStyle w:val="Hyperlink"/>
                  <w:rFonts w:ascii="Cambria Math" w:hAnsi="Cambria Math"/>
                  <w:noProof/>
                  <w:lang w:val="fr-FR"/>
                </w:rPr>
                <m:t>y</m:t>
              </m:r>
              <m:r>
                <w:rPr>
                  <w:rStyle w:val="Hyperlink"/>
                  <w:rFonts w:ascii="Cambria Math" w:hAnsi="Cambria Math"/>
                  <w:noProof/>
                </w:rPr>
                <m:t xml:space="preserve">, </m:t>
              </m:r>
              <m:r>
                <w:rPr>
                  <w:rStyle w:val="Hyperlink"/>
                  <w:rFonts w:ascii="Cambria Math" w:hAnsi="Cambria Math"/>
                  <w:noProof/>
                  <w:lang w:val="fr-FR"/>
                </w:rPr>
                <m:t>λ</m:t>
              </m:r>
              <m:r>
                <w:rPr>
                  <w:rStyle w:val="Hyperlink"/>
                  <w:rFonts w:ascii="Cambria Math" w:hAnsi="Cambria Math"/>
                  <w:noProof/>
                </w:rPr>
                <m:t xml:space="preserve">, </m:t>
              </m:r>
              <m:r>
                <w:rPr>
                  <w:rStyle w:val="Hyperlink"/>
                  <w:rFonts w:ascii="Cambria Math" w:hAnsi="Cambria Math"/>
                  <w:noProof/>
                  <w:lang w:val="fr-FR"/>
                </w:rPr>
                <m:t>t</m:t>
              </m:r>
            </m:oMath>
            <w:r w:rsidR="004E77B1" w:rsidRPr="00506668">
              <w:rPr>
                <w:rStyle w:val="Hyperlink"/>
                <w:noProof/>
              </w:rPr>
              <w:t>)</w:t>
            </w:r>
            <w:r w:rsidR="004E77B1">
              <w:rPr>
                <w:noProof/>
                <w:webHidden/>
              </w:rPr>
              <w:tab/>
            </w:r>
            <w:r w:rsidR="004E77B1">
              <w:rPr>
                <w:noProof/>
                <w:webHidden/>
              </w:rPr>
              <w:fldChar w:fldCharType="begin"/>
            </w:r>
            <w:r w:rsidR="004E77B1">
              <w:rPr>
                <w:noProof/>
                <w:webHidden/>
              </w:rPr>
              <w:instrText xml:space="preserve"> PAGEREF _Toc190332338 \h </w:instrText>
            </w:r>
            <w:r w:rsidR="004E77B1">
              <w:rPr>
                <w:noProof/>
                <w:webHidden/>
              </w:rPr>
            </w:r>
            <w:r w:rsidR="004E77B1">
              <w:rPr>
                <w:noProof/>
                <w:webHidden/>
              </w:rPr>
              <w:fldChar w:fldCharType="separate"/>
            </w:r>
            <w:r w:rsidR="003D25F1">
              <w:rPr>
                <w:noProof/>
                <w:webHidden/>
              </w:rPr>
              <w:t>10</w:t>
            </w:r>
            <w:r w:rsidR="004E77B1">
              <w:rPr>
                <w:noProof/>
                <w:webHidden/>
              </w:rPr>
              <w:fldChar w:fldCharType="end"/>
            </w:r>
          </w:hyperlink>
        </w:p>
        <w:p w14:paraId="503375D3" w14:textId="2E7AE08D" w:rsidR="004E77B1" w:rsidRDefault="00B64B74" w:rsidP="00882593">
          <w:pPr>
            <w:pStyle w:val="TOC3"/>
            <w:tabs>
              <w:tab w:val="right" w:leader="dot" w:pos="10250"/>
            </w:tabs>
            <w:spacing w:line="360" w:lineRule="auto"/>
            <w:rPr>
              <w:rFonts w:eastAsiaTheme="minorEastAsia"/>
              <w:noProof/>
            </w:rPr>
          </w:pPr>
          <w:hyperlink w:anchor="_Toc190332339" w:history="1">
            <w:r w:rsidR="004E77B1" w:rsidRPr="00506668">
              <w:rPr>
                <w:rStyle w:val="Hyperlink"/>
                <w:noProof/>
              </w:rPr>
              <w:t xml:space="preserve">Throw </w:t>
            </w:r>
            <m:oMath>
              <m:r>
                <w:rPr>
                  <w:rStyle w:val="Hyperlink"/>
                  <w:rFonts w:ascii="Cambria Math" w:hAnsi="Cambria Math"/>
                  <w:noProof/>
                </w:rPr>
                <m:t>x</m:t>
              </m:r>
            </m:oMath>
            <w:r w:rsidR="004E77B1">
              <w:rPr>
                <w:noProof/>
                <w:webHidden/>
              </w:rPr>
              <w:tab/>
            </w:r>
            <w:r w:rsidR="004E77B1">
              <w:rPr>
                <w:noProof/>
                <w:webHidden/>
              </w:rPr>
              <w:fldChar w:fldCharType="begin"/>
            </w:r>
            <w:r w:rsidR="004E77B1">
              <w:rPr>
                <w:noProof/>
                <w:webHidden/>
              </w:rPr>
              <w:instrText xml:space="preserve"> PAGEREF _Toc190332339 \h </w:instrText>
            </w:r>
            <w:r w:rsidR="004E77B1">
              <w:rPr>
                <w:noProof/>
                <w:webHidden/>
              </w:rPr>
            </w:r>
            <w:r w:rsidR="004E77B1">
              <w:rPr>
                <w:noProof/>
                <w:webHidden/>
              </w:rPr>
              <w:fldChar w:fldCharType="separate"/>
            </w:r>
            <w:r w:rsidR="003D25F1">
              <w:rPr>
                <w:noProof/>
                <w:webHidden/>
              </w:rPr>
              <w:t>11</w:t>
            </w:r>
            <w:r w:rsidR="004E77B1">
              <w:rPr>
                <w:noProof/>
                <w:webHidden/>
              </w:rPr>
              <w:fldChar w:fldCharType="end"/>
            </w:r>
          </w:hyperlink>
        </w:p>
        <w:p w14:paraId="613BEE1A" w14:textId="579D2552" w:rsidR="004E77B1" w:rsidRDefault="00B64B74" w:rsidP="00882593">
          <w:pPr>
            <w:pStyle w:val="TOC3"/>
            <w:tabs>
              <w:tab w:val="right" w:leader="dot" w:pos="10250"/>
            </w:tabs>
            <w:spacing w:line="360" w:lineRule="auto"/>
            <w:rPr>
              <w:rFonts w:eastAsiaTheme="minorEastAsia"/>
              <w:noProof/>
            </w:rPr>
          </w:pPr>
          <w:hyperlink w:anchor="_Toc190332340" w:history="1">
            <w:r w:rsidR="004E77B1" w:rsidRPr="00506668">
              <w:rPr>
                <w:rStyle w:val="Hyperlink"/>
                <w:noProof/>
              </w:rPr>
              <w:t xml:space="preserve">Throw </w:t>
            </w:r>
            <m:oMath>
              <m:r>
                <w:rPr>
                  <w:rStyle w:val="Hyperlink"/>
                  <w:rFonts w:ascii="Cambria Math" w:hAnsi="Cambria Math"/>
                  <w:noProof/>
                </w:rPr>
                <m:t>y</m:t>
              </m:r>
            </m:oMath>
            <w:r w:rsidR="004E77B1">
              <w:rPr>
                <w:noProof/>
                <w:webHidden/>
              </w:rPr>
              <w:tab/>
            </w:r>
            <w:r w:rsidR="004E77B1">
              <w:rPr>
                <w:noProof/>
                <w:webHidden/>
              </w:rPr>
              <w:fldChar w:fldCharType="begin"/>
            </w:r>
            <w:r w:rsidR="004E77B1">
              <w:rPr>
                <w:noProof/>
                <w:webHidden/>
              </w:rPr>
              <w:instrText xml:space="preserve"> PAGEREF _Toc190332340 \h </w:instrText>
            </w:r>
            <w:r w:rsidR="004E77B1">
              <w:rPr>
                <w:noProof/>
                <w:webHidden/>
              </w:rPr>
            </w:r>
            <w:r w:rsidR="004E77B1">
              <w:rPr>
                <w:noProof/>
                <w:webHidden/>
              </w:rPr>
              <w:fldChar w:fldCharType="separate"/>
            </w:r>
            <w:r w:rsidR="003D25F1">
              <w:rPr>
                <w:noProof/>
                <w:webHidden/>
              </w:rPr>
              <w:t>11</w:t>
            </w:r>
            <w:r w:rsidR="004E77B1">
              <w:rPr>
                <w:noProof/>
                <w:webHidden/>
              </w:rPr>
              <w:fldChar w:fldCharType="end"/>
            </w:r>
          </w:hyperlink>
        </w:p>
        <w:p w14:paraId="532A3C1A" w14:textId="184B54BE" w:rsidR="004E77B1" w:rsidRDefault="00B64B74" w:rsidP="00882593">
          <w:pPr>
            <w:pStyle w:val="TOC3"/>
            <w:tabs>
              <w:tab w:val="right" w:leader="dot" w:pos="10250"/>
            </w:tabs>
            <w:spacing w:line="360" w:lineRule="auto"/>
            <w:rPr>
              <w:rFonts w:eastAsiaTheme="minorEastAsia"/>
              <w:noProof/>
            </w:rPr>
          </w:pPr>
          <w:hyperlink w:anchor="_Toc190332341" w:history="1">
            <w:r w:rsidR="004E77B1" w:rsidRPr="00506668">
              <w:rPr>
                <w:rStyle w:val="Hyperlink"/>
                <w:noProof/>
              </w:rPr>
              <w:t xml:space="preserve">Throw </w:t>
            </w:r>
            <m:oMath>
              <m:r>
                <w:rPr>
                  <w:rStyle w:val="Hyperlink"/>
                  <w:rFonts w:ascii="Cambria Math" w:hAnsi="Cambria Math"/>
                  <w:noProof/>
                </w:rPr>
                <m:t>λ</m:t>
              </m:r>
            </m:oMath>
            <w:r w:rsidR="004E77B1">
              <w:rPr>
                <w:noProof/>
                <w:webHidden/>
              </w:rPr>
              <w:tab/>
            </w:r>
            <w:r w:rsidR="004E77B1">
              <w:rPr>
                <w:noProof/>
                <w:webHidden/>
              </w:rPr>
              <w:fldChar w:fldCharType="begin"/>
            </w:r>
            <w:r w:rsidR="004E77B1">
              <w:rPr>
                <w:noProof/>
                <w:webHidden/>
              </w:rPr>
              <w:instrText xml:space="preserve"> PAGEREF _Toc190332341 \h </w:instrText>
            </w:r>
            <w:r w:rsidR="004E77B1">
              <w:rPr>
                <w:noProof/>
                <w:webHidden/>
              </w:rPr>
            </w:r>
            <w:r w:rsidR="004E77B1">
              <w:rPr>
                <w:noProof/>
                <w:webHidden/>
              </w:rPr>
              <w:fldChar w:fldCharType="separate"/>
            </w:r>
            <w:r w:rsidR="003D25F1">
              <w:rPr>
                <w:noProof/>
                <w:webHidden/>
              </w:rPr>
              <w:t>12</w:t>
            </w:r>
            <w:r w:rsidR="004E77B1">
              <w:rPr>
                <w:noProof/>
                <w:webHidden/>
              </w:rPr>
              <w:fldChar w:fldCharType="end"/>
            </w:r>
          </w:hyperlink>
        </w:p>
        <w:p w14:paraId="1650976D" w14:textId="70A95CF9" w:rsidR="004E77B1" w:rsidRDefault="00B64B74" w:rsidP="00882593">
          <w:pPr>
            <w:pStyle w:val="TOC3"/>
            <w:tabs>
              <w:tab w:val="right" w:leader="dot" w:pos="10250"/>
            </w:tabs>
            <w:spacing w:line="360" w:lineRule="auto"/>
            <w:rPr>
              <w:rFonts w:eastAsiaTheme="minorEastAsia"/>
              <w:noProof/>
            </w:rPr>
          </w:pPr>
          <w:hyperlink w:anchor="_Toc190332342" w:history="1">
            <w:r w:rsidR="004E77B1" w:rsidRPr="00506668">
              <w:rPr>
                <w:rStyle w:val="Hyperlink"/>
                <w:noProof/>
              </w:rPr>
              <w:t xml:space="preserve">Throw </w:t>
            </w:r>
            <m:oMath>
              <m:r>
                <w:rPr>
                  <w:rStyle w:val="Hyperlink"/>
                  <w:rFonts w:ascii="Cambria Math" w:hAnsi="Cambria Math"/>
                  <w:noProof/>
                </w:rPr>
                <m:t>t</m:t>
              </m:r>
            </m:oMath>
            <w:r w:rsidR="004E77B1">
              <w:rPr>
                <w:noProof/>
                <w:webHidden/>
              </w:rPr>
              <w:tab/>
            </w:r>
            <w:r w:rsidR="004E77B1">
              <w:rPr>
                <w:noProof/>
                <w:webHidden/>
              </w:rPr>
              <w:fldChar w:fldCharType="begin"/>
            </w:r>
            <w:r w:rsidR="004E77B1">
              <w:rPr>
                <w:noProof/>
                <w:webHidden/>
              </w:rPr>
              <w:instrText xml:space="preserve"> PAGEREF _Toc190332342 \h </w:instrText>
            </w:r>
            <w:r w:rsidR="004E77B1">
              <w:rPr>
                <w:noProof/>
                <w:webHidden/>
              </w:rPr>
            </w:r>
            <w:r w:rsidR="004E77B1">
              <w:rPr>
                <w:noProof/>
                <w:webHidden/>
              </w:rPr>
              <w:fldChar w:fldCharType="separate"/>
            </w:r>
            <w:r w:rsidR="003D25F1">
              <w:rPr>
                <w:noProof/>
                <w:webHidden/>
              </w:rPr>
              <w:t>12</w:t>
            </w:r>
            <w:r w:rsidR="004E77B1">
              <w:rPr>
                <w:noProof/>
                <w:webHidden/>
              </w:rPr>
              <w:fldChar w:fldCharType="end"/>
            </w:r>
          </w:hyperlink>
        </w:p>
        <w:p w14:paraId="2CCDEC3E" w14:textId="1407AA2E" w:rsidR="004E77B1" w:rsidRDefault="00B64B74" w:rsidP="00882593">
          <w:pPr>
            <w:pStyle w:val="TOC2"/>
            <w:tabs>
              <w:tab w:val="left" w:pos="660"/>
              <w:tab w:val="right" w:leader="dot" w:pos="10250"/>
            </w:tabs>
            <w:spacing w:line="360" w:lineRule="auto"/>
            <w:rPr>
              <w:rFonts w:eastAsiaTheme="minorEastAsia"/>
              <w:noProof/>
            </w:rPr>
          </w:pPr>
          <w:hyperlink w:anchor="_Toc190332343" w:history="1">
            <w:r w:rsidR="004E77B1" w:rsidRPr="00506668">
              <w:rPr>
                <w:rStyle w:val="Hyperlink"/>
                <w:rFonts w:ascii="Wingdings" w:hAnsi="Wingdings"/>
                <w:noProof/>
                <w:lang w:val="fr-FR"/>
              </w:rPr>
              <w:t></w:t>
            </w:r>
            <w:r w:rsidR="004E77B1">
              <w:rPr>
                <w:rFonts w:eastAsiaTheme="minorEastAsia"/>
                <w:noProof/>
              </w:rPr>
              <w:tab/>
            </w:r>
            <w:r w:rsidR="004E77B1" w:rsidRPr="00506668">
              <w:rPr>
                <w:rStyle w:val="Hyperlink"/>
                <w:noProof/>
                <w:lang w:val="fr-FR"/>
              </w:rPr>
              <w:t>Fit maps</w:t>
            </w:r>
            <w:r w:rsidR="004E77B1">
              <w:rPr>
                <w:noProof/>
                <w:webHidden/>
              </w:rPr>
              <w:tab/>
            </w:r>
            <w:r w:rsidR="004E77B1">
              <w:rPr>
                <w:noProof/>
                <w:webHidden/>
              </w:rPr>
              <w:fldChar w:fldCharType="begin"/>
            </w:r>
            <w:r w:rsidR="004E77B1">
              <w:rPr>
                <w:noProof/>
                <w:webHidden/>
              </w:rPr>
              <w:instrText xml:space="preserve"> PAGEREF _Toc190332343 \h </w:instrText>
            </w:r>
            <w:r w:rsidR="004E77B1">
              <w:rPr>
                <w:noProof/>
                <w:webHidden/>
              </w:rPr>
            </w:r>
            <w:r w:rsidR="004E77B1">
              <w:rPr>
                <w:noProof/>
                <w:webHidden/>
              </w:rPr>
              <w:fldChar w:fldCharType="separate"/>
            </w:r>
            <w:r w:rsidR="003D25F1">
              <w:rPr>
                <w:noProof/>
                <w:webHidden/>
              </w:rPr>
              <w:t>12</w:t>
            </w:r>
            <w:r w:rsidR="004E77B1">
              <w:rPr>
                <w:noProof/>
                <w:webHidden/>
              </w:rPr>
              <w:fldChar w:fldCharType="end"/>
            </w:r>
          </w:hyperlink>
        </w:p>
        <w:p w14:paraId="72ECD07A" w14:textId="12C44F8D" w:rsidR="004E77B1" w:rsidRDefault="00B64B74" w:rsidP="00882593">
          <w:pPr>
            <w:pStyle w:val="TOC1"/>
            <w:tabs>
              <w:tab w:val="left" w:pos="660"/>
              <w:tab w:val="right" w:leader="dot" w:pos="10250"/>
            </w:tabs>
            <w:spacing w:line="360" w:lineRule="auto"/>
            <w:rPr>
              <w:rFonts w:eastAsiaTheme="minorEastAsia"/>
              <w:noProof/>
            </w:rPr>
          </w:pPr>
          <w:hyperlink w:anchor="_Toc190332344" w:history="1">
            <w:r w:rsidR="004E77B1" w:rsidRPr="00506668">
              <w:rPr>
                <w:rStyle w:val="Hyperlink"/>
                <w:noProof/>
              </w:rPr>
              <w:t>III.</w:t>
            </w:r>
            <w:r w:rsidR="004E77B1">
              <w:rPr>
                <w:rFonts w:eastAsiaTheme="minorEastAsia"/>
                <w:noProof/>
              </w:rPr>
              <w:tab/>
            </w:r>
            <w:r w:rsidR="004E77B1" w:rsidRPr="00506668">
              <w:rPr>
                <w:rStyle w:val="Hyperlink"/>
                <w:noProof/>
                <w:lang w:val="fr-FR"/>
              </w:rPr>
              <w:t>Contact &amp; support</w:t>
            </w:r>
            <w:r w:rsidR="004E77B1">
              <w:rPr>
                <w:noProof/>
                <w:webHidden/>
              </w:rPr>
              <w:tab/>
            </w:r>
            <w:r w:rsidR="004E77B1">
              <w:rPr>
                <w:noProof/>
                <w:webHidden/>
              </w:rPr>
              <w:fldChar w:fldCharType="begin"/>
            </w:r>
            <w:r w:rsidR="004E77B1">
              <w:rPr>
                <w:noProof/>
                <w:webHidden/>
              </w:rPr>
              <w:instrText xml:space="preserve"> PAGEREF _Toc190332344 \h </w:instrText>
            </w:r>
            <w:r w:rsidR="004E77B1">
              <w:rPr>
                <w:noProof/>
                <w:webHidden/>
              </w:rPr>
            </w:r>
            <w:r w:rsidR="004E77B1">
              <w:rPr>
                <w:noProof/>
                <w:webHidden/>
              </w:rPr>
              <w:fldChar w:fldCharType="separate"/>
            </w:r>
            <w:r w:rsidR="003D25F1">
              <w:rPr>
                <w:noProof/>
                <w:webHidden/>
              </w:rPr>
              <w:t>13</w:t>
            </w:r>
            <w:r w:rsidR="004E77B1">
              <w:rPr>
                <w:noProof/>
                <w:webHidden/>
              </w:rPr>
              <w:fldChar w:fldCharType="end"/>
            </w:r>
          </w:hyperlink>
        </w:p>
        <w:p w14:paraId="0206BCE1" w14:textId="197DF742" w:rsidR="004E77B1" w:rsidRDefault="00B64B74" w:rsidP="00882593">
          <w:pPr>
            <w:pStyle w:val="TOC2"/>
            <w:tabs>
              <w:tab w:val="left" w:pos="660"/>
              <w:tab w:val="right" w:leader="dot" w:pos="10250"/>
            </w:tabs>
            <w:spacing w:line="360" w:lineRule="auto"/>
            <w:rPr>
              <w:rFonts w:eastAsiaTheme="minorEastAsia"/>
              <w:noProof/>
            </w:rPr>
          </w:pPr>
          <w:hyperlink w:anchor="_Toc190332345" w:history="1">
            <w:r w:rsidR="004E77B1" w:rsidRPr="00506668">
              <w:rPr>
                <w:rStyle w:val="Hyperlink"/>
                <w:rFonts w:ascii="Wingdings" w:hAnsi="Wingdings"/>
                <w:noProof/>
                <w:lang w:val="fr-FR"/>
              </w:rPr>
              <w:t></w:t>
            </w:r>
            <w:r w:rsidR="004E77B1">
              <w:rPr>
                <w:rFonts w:eastAsiaTheme="minorEastAsia"/>
                <w:noProof/>
              </w:rPr>
              <w:tab/>
            </w:r>
            <w:r w:rsidR="004E77B1" w:rsidRPr="00506668">
              <w:rPr>
                <w:rStyle w:val="Hyperlink"/>
                <w:noProof/>
                <w:lang w:val="fr-FR"/>
              </w:rPr>
              <w:t>Main IAS contacts</w:t>
            </w:r>
            <w:r w:rsidR="004E77B1">
              <w:rPr>
                <w:noProof/>
                <w:webHidden/>
              </w:rPr>
              <w:tab/>
            </w:r>
            <w:r w:rsidR="004E77B1">
              <w:rPr>
                <w:noProof/>
                <w:webHidden/>
              </w:rPr>
              <w:fldChar w:fldCharType="begin"/>
            </w:r>
            <w:r w:rsidR="004E77B1">
              <w:rPr>
                <w:noProof/>
                <w:webHidden/>
              </w:rPr>
              <w:instrText xml:space="preserve"> PAGEREF _Toc190332345 \h </w:instrText>
            </w:r>
            <w:r w:rsidR="004E77B1">
              <w:rPr>
                <w:noProof/>
                <w:webHidden/>
              </w:rPr>
            </w:r>
            <w:r w:rsidR="004E77B1">
              <w:rPr>
                <w:noProof/>
                <w:webHidden/>
              </w:rPr>
              <w:fldChar w:fldCharType="separate"/>
            </w:r>
            <w:r w:rsidR="003D25F1">
              <w:rPr>
                <w:noProof/>
                <w:webHidden/>
              </w:rPr>
              <w:t>13</w:t>
            </w:r>
            <w:r w:rsidR="004E77B1">
              <w:rPr>
                <w:noProof/>
                <w:webHidden/>
              </w:rPr>
              <w:fldChar w:fldCharType="end"/>
            </w:r>
          </w:hyperlink>
        </w:p>
        <w:p w14:paraId="05CAEB3F" w14:textId="29F8837D" w:rsidR="00DB003E" w:rsidRDefault="00DB003E" w:rsidP="00882593">
          <w:pPr>
            <w:spacing w:line="360" w:lineRule="auto"/>
          </w:pPr>
          <w:r>
            <w:rPr>
              <w:b/>
              <w:bCs/>
              <w:noProof/>
            </w:rPr>
            <w:fldChar w:fldCharType="end"/>
          </w:r>
        </w:p>
      </w:sdtContent>
    </w:sdt>
    <w:p w14:paraId="54AF82FD" w14:textId="77777777" w:rsidR="00DB003E" w:rsidRDefault="00DB003E">
      <w:pPr>
        <w:rPr>
          <w:color w:val="AEAAAA" w:themeColor="background2" w:themeShade="BF"/>
        </w:rPr>
      </w:pPr>
      <w:r>
        <w:rPr>
          <w:color w:val="AEAAAA" w:themeColor="background2" w:themeShade="BF"/>
        </w:rPr>
        <w:br w:type="page"/>
      </w:r>
    </w:p>
    <w:p w14:paraId="6C40F91A" w14:textId="77777777" w:rsidR="006A1790" w:rsidRDefault="00DB003E" w:rsidP="00A84A46">
      <w:pPr>
        <w:pStyle w:val="Heading1"/>
        <w:numPr>
          <w:ilvl w:val="0"/>
          <w:numId w:val="1"/>
        </w:numPr>
        <w:jc w:val="both"/>
      </w:pPr>
      <w:bookmarkStart w:id="0" w:name="_Toc190332326"/>
      <w:r>
        <w:lastRenderedPageBreak/>
        <w:t>Introduction</w:t>
      </w:r>
      <w:bookmarkEnd w:id="0"/>
    </w:p>
    <w:p w14:paraId="13A14871" w14:textId="77777777" w:rsidR="00DB003E" w:rsidRPr="00DB003E" w:rsidRDefault="00DB003E" w:rsidP="00A84A46">
      <w:pPr>
        <w:jc w:val="both"/>
      </w:pPr>
    </w:p>
    <w:p w14:paraId="2D64E367" w14:textId="6BF13582" w:rsidR="00DB003E" w:rsidRDefault="00DB003E" w:rsidP="00A84A46">
      <w:pPr>
        <w:pStyle w:val="Heading2"/>
        <w:numPr>
          <w:ilvl w:val="0"/>
          <w:numId w:val="2"/>
        </w:numPr>
        <w:spacing w:after="240"/>
        <w:jc w:val="both"/>
      </w:pPr>
      <w:bookmarkStart w:id="1" w:name="_Toc190332327"/>
      <w:r>
        <w:t>Software description</w:t>
      </w:r>
      <w:bookmarkEnd w:id="1"/>
    </w:p>
    <w:p w14:paraId="1F9EB2FD" w14:textId="17940EC8" w:rsidR="00EF2987" w:rsidRDefault="00EF2987" w:rsidP="00A84A46">
      <w:pPr>
        <w:ind w:firstLine="360"/>
        <w:jc w:val="both"/>
      </w:pPr>
      <w:r>
        <w:t>Thanks to this software, you will be able to open SPICE data files (FITS level 2) and have a quick view of the content in it. Files can be opened one at a time. The content of the file will be shown, typically there are several windows (areas on the SPICE detectors i.e. over the wavelength dimension, related to known chemical elements, e.g. O III, C II, …). For each window you will be able to navigate throw the dimensions (</w:t>
      </w:r>
      <m:oMath>
        <m:r>
          <w:rPr>
            <w:rFonts w:ascii="Cambria Math" w:hAnsi="Cambria Math"/>
          </w:rPr>
          <m:t>x,y,λ, t</m:t>
        </m:r>
      </m:oMath>
      <w:r>
        <w:t>).</w:t>
      </w:r>
    </w:p>
    <w:p w14:paraId="2607C68E" w14:textId="74D3741E" w:rsidR="00EF2987" w:rsidRDefault="00EF2987" w:rsidP="00A84A46">
      <w:pPr>
        <w:ind w:firstLine="360"/>
        <w:jc w:val="both"/>
      </w:pPr>
      <w:r>
        <w:t xml:space="preserve">Users aimed are anybody who wants to open data file from the SPICE instrument and look for interesting SPICE images, typically </w:t>
      </w:r>
      <m:oMath>
        <m:r>
          <w:rPr>
            <w:rFonts w:ascii="Cambria Math" w:hAnsi="Cambria Math"/>
          </w:rPr>
          <m:t>(x,y)</m:t>
        </m:r>
      </m:oMath>
      <w:r>
        <w:rPr>
          <w:rFonts w:eastAsiaTheme="minorEastAsia"/>
        </w:rPr>
        <w:t xml:space="preserve">, </w:t>
      </w:r>
      <m:oMath>
        <m:d>
          <m:dPr>
            <m:ctrlPr>
              <w:rPr>
                <w:rFonts w:ascii="Cambria Math" w:eastAsiaTheme="minorEastAsia" w:hAnsi="Cambria Math"/>
                <w:i/>
              </w:rPr>
            </m:ctrlPr>
          </m:dPr>
          <m:e>
            <m:r>
              <w:rPr>
                <w:rFonts w:ascii="Cambria Math" w:eastAsiaTheme="minorEastAsia" w:hAnsi="Cambria Math"/>
              </w:rPr>
              <m:t>λ, y</m:t>
            </m:r>
          </m:e>
        </m:d>
      </m:oMath>
      <w:r>
        <w:rPr>
          <w:rFonts w:eastAsiaTheme="minorEastAsia"/>
        </w:rPr>
        <w:t xml:space="preserve"> images or </w:t>
      </w:r>
      <m:oMath>
        <m:r>
          <w:rPr>
            <w:rFonts w:ascii="Cambria Math" w:eastAsiaTheme="minorEastAsia" w:hAnsi="Cambria Math"/>
          </w:rPr>
          <m:t>I</m:t>
        </m:r>
        <m:d>
          <m:dPr>
            <m:ctrlPr>
              <w:rPr>
                <w:rFonts w:ascii="Cambria Math" w:eastAsiaTheme="minorEastAsia" w:hAnsi="Cambria Math"/>
                <w:i/>
              </w:rPr>
            </m:ctrlPr>
          </m:dPr>
          <m:e>
            <m:r>
              <w:rPr>
                <w:rFonts w:ascii="Cambria Math" w:eastAsiaTheme="minorEastAsia" w:hAnsi="Cambria Math"/>
              </w:rPr>
              <m:t>λ</m:t>
            </m:r>
          </m:e>
        </m:d>
      </m:oMath>
      <w:r w:rsidR="00926FFB">
        <w:rPr>
          <w:rFonts w:eastAsiaTheme="minorEastAsia"/>
        </w:rPr>
        <w:t xml:space="preserve"> profiles</w:t>
      </w:r>
      <w:r>
        <w:t>.</w:t>
      </w:r>
    </w:p>
    <w:p w14:paraId="1274C3C8" w14:textId="175CAAA8" w:rsidR="00DB003E" w:rsidRPr="00EF2987" w:rsidRDefault="00926FFB" w:rsidP="00A84A46">
      <w:pPr>
        <w:ind w:firstLine="360"/>
        <w:jc w:val="both"/>
        <w:rPr>
          <w:lang w:val="fr-FR"/>
        </w:rPr>
      </w:pPr>
      <w:r w:rsidRPr="00926FFB">
        <w:t>The software is developed in</w:t>
      </w:r>
      <w:r>
        <w:t xml:space="preserve"> Python and use libraries whose </w:t>
      </w:r>
      <w:proofErr w:type="spellStart"/>
      <w:r>
        <w:t>PyQtGraph</w:t>
      </w:r>
      <w:proofErr w:type="spellEnd"/>
      <w:r>
        <w:t>, it is very easy to install but the user will have to install these requirements first. Everything needed is explained below.</w:t>
      </w:r>
    </w:p>
    <w:p w14:paraId="24878F92" w14:textId="77777777" w:rsidR="00DB003E" w:rsidRPr="00EF2987" w:rsidRDefault="00DB003E" w:rsidP="00A84A46">
      <w:pPr>
        <w:spacing w:after="0"/>
        <w:jc w:val="both"/>
        <w:rPr>
          <w:lang w:val="fr-FR"/>
        </w:rPr>
      </w:pPr>
    </w:p>
    <w:p w14:paraId="7F9BAB8D" w14:textId="77777777" w:rsidR="00DB003E" w:rsidRDefault="00DB003E" w:rsidP="00A84A46">
      <w:pPr>
        <w:pStyle w:val="Heading2"/>
        <w:numPr>
          <w:ilvl w:val="0"/>
          <w:numId w:val="2"/>
        </w:numPr>
        <w:spacing w:after="240"/>
        <w:jc w:val="both"/>
        <w:rPr>
          <w:lang w:val="fr-FR"/>
        </w:rPr>
      </w:pPr>
      <w:bookmarkStart w:id="2" w:name="_Toc190332328"/>
      <w:r>
        <w:rPr>
          <w:lang w:val="fr-FR"/>
        </w:rPr>
        <w:t>Installation</w:t>
      </w:r>
      <w:bookmarkEnd w:id="2"/>
    </w:p>
    <w:p w14:paraId="72EE2856" w14:textId="7BA73DDD" w:rsidR="00926FFB" w:rsidRDefault="00926FFB" w:rsidP="00A84A46">
      <w:pPr>
        <w:pStyle w:val="ListParagraph"/>
        <w:numPr>
          <w:ilvl w:val="0"/>
          <w:numId w:val="7"/>
        </w:numPr>
        <w:jc w:val="both"/>
      </w:pPr>
      <w:r w:rsidRPr="00926FFB">
        <w:t xml:space="preserve">Go the IAS </w:t>
      </w:r>
      <w:r w:rsidR="001D59CD">
        <w:t>G</w:t>
      </w:r>
      <w:r w:rsidRPr="00926FFB">
        <w:t>itlab &gt; S</w:t>
      </w:r>
      <w:r>
        <w:t xml:space="preserve">PICE projects, an access will be required (see S. </w:t>
      </w:r>
      <w:proofErr w:type="spellStart"/>
      <w:r>
        <w:t>Caminade</w:t>
      </w:r>
      <w:proofErr w:type="spellEnd"/>
      <w:r>
        <w:t xml:space="preserve"> contact in the </w:t>
      </w:r>
      <w:hyperlink w:anchor="_Contact_&amp;_support" w:history="1">
        <w:r w:rsidRPr="00926FFB">
          <w:rPr>
            <w:rStyle w:val="Hyperlink"/>
          </w:rPr>
          <w:t>Contact &amp; Support</w:t>
        </w:r>
      </w:hyperlink>
      <w:r>
        <w:t xml:space="preserve"> part at the end of this document)</w:t>
      </w:r>
    </w:p>
    <w:p w14:paraId="0C8B5AB4" w14:textId="77777777" w:rsidR="00CD2FE3" w:rsidRDefault="00926FFB" w:rsidP="00A84A46">
      <w:pPr>
        <w:pStyle w:val="ListParagraph"/>
        <w:numPr>
          <w:ilvl w:val="0"/>
          <w:numId w:val="7"/>
        </w:numPr>
        <w:jc w:val="both"/>
      </w:pPr>
      <w:r>
        <w:t>Download it as a ZIP file then extract the project or use the Git environment</w:t>
      </w:r>
      <w:r w:rsidR="00CD2FE3">
        <w:t>, typically:</w:t>
      </w:r>
    </w:p>
    <w:p w14:paraId="01C96060" w14:textId="69C02D00" w:rsidR="00926FFB" w:rsidRPr="00CD2FE3" w:rsidRDefault="00926FFB" w:rsidP="00CD2FE3">
      <w:pPr>
        <w:pStyle w:val="ListParagraph"/>
        <w:ind w:left="1080"/>
        <w:jc w:val="both"/>
        <w:rPr>
          <w:i/>
        </w:rPr>
      </w:pPr>
      <w:r w:rsidRPr="00CD2FE3">
        <w:rPr>
          <w:i/>
        </w:rPr>
        <w:t xml:space="preserve">git clone </w:t>
      </w:r>
      <w:r w:rsidR="00CD2FE3" w:rsidRPr="00CD2FE3">
        <w:rPr>
          <w:i/>
        </w:rPr>
        <w:t>https://git.ias.u-psud.fr/spice/data_quicklook.git</w:t>
      </w:r>
    </w:p>
    <w:p w14:paraId="72BD3CBE" w14:textId="153D7032" w:rsidR="00926FFB" w:rsidRDefault="00926FFB" w:rsidP="00A84A46">
      <w:pPr>
        <w:pStyle w:val="ListParagraph"/>
        <w:numPr>
          <w:ilvl w:val="0"/>
          <w:numId w:val="7"/>
        </w:numPr>
        <w:jc w:val="both"/>
      </w:pPr>
      <w:r>
        <w:t>Ensure Python is installed on your computer</w:t>
      </w:r>
    </w:p>
    <w:p w14:paraId="3BC75D00" w14:textId="5B4091CB" w:rsidR="00DB003E" w:rsidRPr="004222C7" w:rsidRDefault="00926FFB" w:rsidP="00A84A46">
      <w:pPr>
        <w:pStyle w:val="ListParagraph"/>
        <w:numPr>
          <w:ilvl w:val="0"/>
          <w:numId w:val="7"/>
        </w:numPr>
        <w:spacing w:after="0"/>
        <w:jc w:val="both"/>
      </w:pPr>
      <w:r>
        <w:t>Install the requirements specified in requirements.txt</w:t>
      </w:r>
    </w:p>
    <w:p w14:paraId="5725F714" w14:textId="3B8C677C" w:rsidR="003D775F" w:rsidRDefault="003D775F" w:rsidP="00A84A46">
      <w:pPr>
        <w:pStyle w:val="ListParagraph"/>
        <w:numPr>
          <w:ilvl w:val="0"/>
          <w:numId w:val="7"/>
        </w:numPr>
        <w:spacing w:after="0"/>
        <w:jc w:val="both"/>
        <w:rPr>
          <w:lang w:val="fr-FR"/>
        </w:rPr>
      </w:pPr>
      <w:r>
        <w:rPr>
          <w:lang w:val="fr-FR"/>
        </w:rPr>
        <w:t>Run python run.py</w:t>
      </w:r>
    </w:p>
    <w:p w14:paraId="5CAAACE2" w14:textId="0F18FF68" w:rsidR="003D775F" w:rsidRPr="003D775F" w:rsidRDefault="003D775F" w:rsidP="00A84A46">
      <w:pPr>
        <w:spacing w:after="0"/>
        <w:ind w:left="720"/>
        <w:jc w:val="both"/>
      </w:pPr>
      <w:r w:rsidRPr="003D775F">
        <w:t>N.B.: Steps 3, 4, 5 can b</w:t>
      </w:r>
      <w:r>
        <w:t xml:space="preserve">e done </w:t>
      </w:r>
      <w:r w:rsidR="00A84A46">
        <w:t>easily</w:t>
      </w:r>
      <w:r>
        <w:t xml:space="preserve"> thanks to the </w:t>
      </w:r>
      <w:proofErr w:type="spellStart"/>
      <w:r>
        <w:t>Pycharm</w:t>
      </w:r>
      <w:proofErr w:type="spellEnd"/>
      <w:r>
        <w:t xml:space="preserve"> software (</w:t>
      </w:r>
      <w:hyperlink r:id="rId9" w:history="1">
        <w:r w:rsidRPr="00A84A46">
          <w:rPr>
            <w:rStyle w:val="Hyperlink"/>
          </w:rPr>
          <w:t>free version downloadabl</w:t>
        </w:r>
        <w:r w:rsidR="00A84A46" w:rsidRPr="00A84A46">
          <w:rPr>
            <w:rStyle w:val="Hyperlink"/>
          </w:rPr>
          <w:t>e</w:t>
        </w:r>
      </w:hyperlink>
      <w:r>
        <w:t>)</w:t>
      </w:r>
    </w:p>
    <w:p w14:paraId="6093526E" w14:textId="77777777" w:rsidR="003D775F" w:rsidRPr="003D775F" w:rsidRDefault="003D775F" w:rsidP="00A84A46">
      <w:pPr>
        <w:spacing w:after="0"/>
        <w:ind w:left="720"/>
        <w:jc w:val="both"/>
      </w:pPr>
    </w:p>
    <w:p w14:paraId="6A479294" w14:textId="76A4D1C7" w:rsidR="00DB003E" w:rsidRDefault="00DB003E" w:rsidP="00A84A46">
      <w:pPr>
        <w:pStyle w:val="Heading2"/>
        <w:numPr>
          <w:ilvl w:val="0"/>
          <w:numId w:val="2"/>
        </w:numPr>
        <w:spacing w:after="240"/>
        <w:jc w:val="both"/>
        <w:rPr>
          <w:lang w:val="fr-FR"/>
        </w:rPr>
      </w:pPr>
      <w:bookmarkStart w:id="3" w:name="_Toc190332329"/>
      <w:r>
        <w:rPr>
          <w:lang w:val="fr-FR"/>
        </w:rPr>
        <w:t>Initial configuration</w:t>
      </w:r>
      <w:bookmarkEnd w:id="3"/>
    </w:p>
    <w:p w14:paraId="0D20A5EE" w14:textId="2C10AE30" w:rsidR="00E15249" w:rsidRDefault="00E15249" w:rsidP="00E15249">
      <w:pPr>
        <w:ind w:left="720"/>
        <w:jc w:val="both"/>
      </w:pPr>
      <w:r>
        <w:rPr>
          <w:noProof/>
        </w:rPr>
        <w:drawing>
          <wp:anchor distT="0" distB="0" distL="114300" distR="114300" simplePos="0" relativeHeight="251658240" behindDoc="0" locked="0" layoutInCell="1" allowOverlap="1" wp14:anchorId="02C26E1F" wp14:editId="41AEB9A6">
            <wp:simplePos x="0" y="0"/>
            <wp:positionH relativeFrom="margin">
              <wp:posOffset>2618409</wp:posOffset>
            </wp:positionH>
            <wp:positionV relativeFrom="paragraph">
              <wp:posOffset>396820</wp:posOffset>
            </wp:positionV>
            <wp:extent cx="4103370" cy="2170430"/>
            <wp:effectExtent l="0" t="0" r="0" b="1270"/>
            <wp:wrapThrough wrapText="bothSides">
              <wp:wrapPolygon edited="0">
                <wp:start x="0" y="0"/>
                <wp:lineTo x="0" y="21423"/>
                <wp:lineTo x="21460" y="21423"/>
                <wp:lineTo x="21460" y="0"/>
                <wp:lineTo x="0" y="0"/>
              </wp:wrapPolygon>
            </wp:wrapThrough>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103370" cy="2170430"/>
                    </a:xfrm>
                    <a:prstGeom prst="rect">
                      <a:avLst/>
                    </a:prstGeom>
                  </pic:spPr>
                </pic:pic>
              </a:graphicData>
            </a:graphic>
            <wp14:sizeRelH relativeFrom="page">
              <wp14:pctWidth>0</wp14:pctWidth>
            </wp14:sizeRelH>
            <wp14:sizeRelV relativeFrom="page">
              <wp14:pctHeight>0</wp14:pctHeight>
            </wp14:sizeRelV>
          </wp:anchor>
        </w:drawing>
      </w:r>
      <w:r w:rsidR="001D59CD" w:rsidRPr="001D59CD">
        <w:t>The software uses a c</w:t>
      </w:r>
      <w:r w:rsidR="001D59CD">
        <w:t>onfiguration by default that is adapted for most of computer display</w:t>
      </w:r>
      <w:r w:rsidR="008236A4">
        <w:t>s</w:t>
      </w:r>
      <w:r w:rsidR="001D59CD">
        <w:t xml:space="preserve">. However, advanced users can change some of the parameters in the </w:t>
      </w:r>
      <w:r w:rsidR="004222C7" w:rsidRPr="004222C7">
        <w:rPr>
          <w:i/>
        </w:rPr>
        <w:t>settings/</w:t>
      </w:r>
      <w:r w:rsidR="001D59CD" w:rsidRPr="004222C7">
        <w:rPr>
          <w:i/>
        </w:rPr>
        <w:t>const.py</w:t>
      </w:r>
      <w:r w:rsidR="001D59CD">
        <w:t xml:space="preserve"> file.</w:t>
      </w:r>
      <w:r w:rsidR="00F00BD3">
        <w:t xml:space="preserve"> E.g. according to your screen, you can adjust the display by updating </w:t>
      </w:r>
      <w:proofErr w:type="spellStart"/>
      <w:r w:rsidR="00F00BD3" w:rsidRPr="00F00BD3">
        <w:rPr>
          <w:i/>
        </w:rPr>
        <w:t>window_width</w:t>
      </w:r>
      <w:proofErr w:type="spellEnd"/>
      <w:r w:rsidR="00F00BD3" w:rsidRPr="00F00BD3">
        <w:rPr>
          <w:i/>
        </w:rPr>
        <w:t xml:space="preserve"> </w:t>
      </w:r>
      <w:r w:rsidR="00F00BD3">
        <w:t xml:space="preserve">and </w:t>
      </w:r>
      <w:proofErr w:type="spellStart"/>
      <w:r w:rsidR="00F00BD3" w:rsidRPr="00F00BD3">
        <w:rPr>
          <w:i/>
        </w:rPr>
        <w:t>window_height</w:t>
      </w:r>
      <w:proofErr w:type="spellEnd"/>
      <w:r w:rsidR="00F00BD3" w:rsidRPr="00F00BD3">
        <w:rPr>
          <w:i/>
        </w:rPr>
        <w:t xml:space="preserve"> </w:t>
      </w:r>
      <w:r w:rsidR="00F00BD3">
        <w:t>variables.</w:t>
      </w:r>
      <w:r w:rsidR="00B962D9">
        <w:t xml:space="preserve"> If display is not </w:t>
      </w:r>
      <w:r w:rsidR="00B962D9" w:rsidRPr="00B962D9">
        <w:t>satisfactory</w:t>
      </w:r>
      <w:r w:rsidR="00A049AC">
        <w:t xml:space="preserve"> after editing the file</w:t>
      </w:r>
      <w:r w:rsidR="00B962D9">
        <w:t>, the user should switch the const.py file back on</w:t>
      </w:r>
      <w:r w:rsidR="00C60671">
        <w:t>.</w:t>
      </w:r>
    </w:p>
    <w:p w14:paraId="792A6D39" w14:textId="660BD898" w:rsidR="00A049AC" w:rsidRDefault="00A049AC" w:rsidP="00E15249">
      <w:pPr>
        <w:ind w:left="720"/>
        <w:jc w:val="both"/>
      </w:pPr>
      <w:r>
        <w:t xml:space="preserve">If the software opens with a large empty </w:t>
      </w:r>
      <w:r w:rsidR="00C34FE5">
        <w:t>area</w:t>
      </w:r>
      <w:r>
        <w:t xml:space="preserve"> </w:t>
      </w:r>
      <w:r w:rsidR="00E15249">
        <w:t>with</w:t>
      </w:r>
      <w:r>
        <w:t xml:space="preserve"> a disabled menu</w:t>
      </w:r>
      <w:r w:rsidR="00C34FE5">
        <w:t xml:space="preserve"> on the left</w:t>
      </w:r>
      <w:r>
        <w:t>,</w:t>
      </w:r>
      <w:r w:rsidR="00C34FE5">
        <w:t xml:space="preserve"> then you can go to the </w:t>
      </w:r>
      <w:hyperlink w:anchor="_Usage_&amp;_Features" w:history="1">
        <w:r w:rsidR="00C34FE5" w:rsidRPr="00C34FE5">
          <w:rPr>
            <w:rStyle w:val="Hyperlink"/>
          </w:rPr>
          <w:t>Usage &amp; Featur</w:t>
        </w:r>
        <w:r w:rsidR="007532FE">
          <w:rPr>
            <w:rStyle w:val="Hyperlink"/>
          </w:rPr>
          <w:t>es</w:t>
        </w:r>
      </w:hyperlink>
      <w:r w:rsidR="00C34FE5">
        <w:t xml:space="preserve"> part.</w:t>
      </w:r>
    </w:p>
    <w:p w14:paraId="4FAEFA05" w14:textId="47942EC9" w:rsidR="009F2750" w:rsidRPr="001D59CD" w:rsidRDefault="009F2750" w:rsidP="00A049AC">
      <w:pPr>
        <w:ind w:left="720" w:firstLine="720"/>
      </w:pPr>
    </w:p>
    <w:p w14:paraId="63056068" w14:textId="436CBC2D" w:rsidR="009F2750" w:rsidRDefault="009F2750">
      <w:r>
        <w:br w:type="page"/>
      </w:r>
    </w:p>
    <w:p w14:paraId="605065CC" w14:textId="77777777" w:rsidR="006C58FA" w:rsidRPr="006C58FA" w:rsidRDefault="00DB003E" w:rsidP="00A84A46">
      <w:pPr>
        <w:pStyle w:val="Heading1"/>
        <w:numPr>
          <w:ilvl w:val="0"/>
          <w:numId w:val="1"/>
        </w:numPr>
        <w:jc w:val="both"/>
        <w:rPr>
          <w:lang w:val="fr-FR"/>
        </w:rPr>
      </w:pPr>
      <w:bookmarkStart w:id="4" w:name="_Usage_&amp;_Features"/>
      <w:bookmarkStart w:id="5" w:name="_Toc190332330"/>
      <w:bookmarkEnd w:id="4"/>
      <w:r>
        <w:rPr>
          <w:lang w:val="fr-FR"/>
        </w:rPr>
        <w:lastRenderedPageBreak/>
        <w:t xml:space="preserve">Usage &amp; </w:t>
      </w:r>
      <w:proofErr w:type="spellStart"/>
      <w:r>
        <w:rPr>
          <w:lang w:val="fr-FR"/>
        </w:rPr>
        <w:t>Features</w:t>
      </w:r>
      <w:bookmarkEnd w:id="5"/>
      <w:proofErr w:type="spellEnd"/>
    </w:p>
    <w:p w14:paraId="075E3228" w14:textId="77777777" w:rsidR="00DB003E" w:rsidRDefault="00DB003E" w:rsidP="00A84A46">
      <w:pPr>
        <w:jc w:val="both"/>
        <w:rPr>
          <w:lang w:val="fr-FR"/>
        </w:rPr>
      </w:pPr>
    </w:p>
    <w:p w14:paraId="43B6E35A" w14:textId="77777777" w:rsidR="00DB003E" w:rsidRDefault="00DB003E" w:rsidP="00A84A46">
      <w:pPr>
        <w:pStyle w:val="Heading2"/>
        <w:numPr>
          <w:ilvl w:val="0"/>
          <w:numId w:val="2"/>
        </w:numPr>
        <w:spacing w:after="240"/>
        <w:jc w:val="both"/>
        <w:rPr>
          <w:lang w:val="fr-FR"/>
        </w:rPr>
      </w:pPr>
      <w:bookmarkStart w:id="6" w:name="_Toc190332331"/>
      <w:proofErr w:type="spellStart"/>
      <w:r>
        <w:rPr>
          <w:lang w:val="fr-FR"/>
        </w:rPr>
        <w:t>Opening</w:t>
      </w:r>
      <w:proofErr w:type="spellEnd"/>
      <w:r>
        <w:rPr>
          <w:lang w:val="fr-FR"/>
        </w:rPr>
        <w:t xml:space="preserve"> </w:t>
      </w:r>
      <w:r w:rsidR="00AF7BF5">
        <w:rPr>
          <w:lang w:val="fr-FR"/>
        </w:rPr>
        <w:t xml:space="preserve">SPICE </w:t>
      </w:r>
      <w:r>
        <w:rPr>
          <w:lang w:val="fr-FR"/>
        </w:rPr>
        <w:t>data</w:t>
      </w:r>
      <w:bookmarkEnd w:id="6"/>
    </w:p>
    <w:p w14:paraId="5A3CBDB9" w14:textId="2E052181" w:rsidR="00DB003E" w:rsidRDefault="00AF7BF5" w:rsidP="00A84A46">
      <w:pPr>
        <w:spacing w:after="0"/>
        <w:ind w:left="720"/>
        <w:jc w:val="both"/>
      </w:pPr>
      <w:r w:rsidRPr="00AF7BF5">
        <w:t xml:space="preserve">The first step is </w:t>
      </w:r>
      <w:r w:rsidR="008C0F64">
        <w:t xml:space="preserve">to </w:t>
      </w:r>
      <w:r w:rsidRPr="00AF7BF5">
        <w:t>o</w:t>
      </w:r>
      <w:r>
        <w:t>pen a compatible SPICE data file, you need to ensure that:</w:t>
      </w:r>
    </w:p>
    <w:p w14:paraId="67474DBA" w14:textId="16E169F0" w:rsidR="00A40132" w:rsidRDefault="008C0F64" w:rsidP="00A84A46">
      <w:pPr>
        <w:pStyle w:val="ListParagraph"/>
        <w:numPr>
          <w:ilvl w:val="0"/>
          <w:numId w:val="5"/>
        </w:numPr>
        <w:spacing w:after="0"/>
        <w:jc w:val="both"/>
      </w:pPr>
      <w:r>
        <w:t xml:space="preserve">It </w:t>
      </w:r>
      <w:r w:rsidR="00A40132">
        <w:t>is data from SPICE instrument</w:t>
      </w:r>
    </w:p>
    <w:p w14:paraId="357DCB83" w14:textId="3C20F25F" w:rsidR="00AF7BF5" w:rsidRDefault="00E2171C" w:rsidP="00A84A46">
      <w:pPr>
        <w:pStyle w:val="ListParagraph"/>
        <w:numPr>
          <w:ilvl w:val="0"/>
          <w:numId w:val="5"/>
        </w:numPr>
        <w:spacing w:after="0"/>
        <w:jc w:val="both"/>
      </w:pPr>
      <w:r>
        <w:t xml:space="preserve">It </w:t>
      </w:r>
      <w:r w:rsidR="00A40132">
        <w:t xml:space="preserve">has </w:t>
      </w:r>
      <w:proofErr w:type="gramStart"/>
      <w:r w:rsidR="00A40132">
        <w:t>“</w:t>
      </w:r>
      <w:r w:rsidR="00AF7BF5">
        <w:t>.fits</w:t>
      </w:r>
      <w:proofErr w:type="gramEnd"/>
      <w:r w:rsidR="00A40132">
        <w:t>”</w:t>
      </w:r>
      <w:r w:rsidR="00AF7BF5">
        <w:t xml:space="preserve"> extension</w:t>
      </w:r>
    </w:p>
    <w:p w14:paraId="35F52C7E" w14:textId="2940A008" w:rsidR="00AF7BF5" w:rsidRDefault="00E2171C" w:rsidP="00A84A46">
      <w:pPr>
        <w:pStyle w:val="ListParagraph"/>
        <w:numPr>
          <w:ilvl w:val="0"/>
          <w:numId w:val="5"/>
        </w:numPr>
        <w:spacing w:after="0"/>
        <w:jc w:val="both"/>
      </w:pPr>
      <w:r>
        <w:t>It b</w:t>
      </w:r>
      <w:r w:rsidR="00A40132">
        <w:t>elongs to level 2</w:t>
      </w:r>
      <w:r w:rsidR="001D1A89">
        <w:t xml:space="preserve"> data files</w:t>
      </w:r>
    </w:p>
    <w:p w14:paraId="595DF4AD" w14:textId="63BA8456" w:rsidR="00E2171C" w:rsidRDefault="00C06775" w:rsidP="00BD7EBC">
      <w:pPr>
        <w:spacing w:after="0"/>
        <w:ind w:left="720" w:firstLine="360"/>
        <w:jc w:val="both"/>
      </w:pPr>
      <w:r>
        <w:t>T</w:t>
      </w:r>
      <w:r w:rsidR="00A40132">
        <w:t>he file</w:t>
      </w:r>
      <w:r>
        <w:t xml:space="preserve"> must</w:t>
      </w:r>
      <w:r w:rsidR="00A40132">
        <w:t xml:space="preserve"> contain</w:t>
      </w:r>
      <w:r>
        <w:t xml:space="preserve"> usual</w:t>
      </w:r>
      <w:r w:rsidR="00A40132">
        <w:t xml:space="preserve"> headers</w:t>
      </w:r>
      <w:r w:rsidR="00FC506E">
        <w:t xml:space="preserve"> in SPICE data</w:t>
      </w:r>
      <w:r w:rsidR="00A40132">
        <w:t xml:space="preserve"> (e.g.</w:t>
      </w:r>
      <w:r w:rsidR="00E2171C">
        <w:t xml:space="preserve"> NAXIS, STUDYTYP,</w:t>
      </w:r>
      <w:r w:rsidR="00A40132">
        <w:t xml:space="preserve"> CDELT1</w:t>
      </w:r>
      <w:r w:rsidR="00E2171C">
        <w:t>, …</w:t>
      </w:r>
      <w:r w:rsidR="00A40132">
        <w:t xml:space="preserve">) </w:t>
      </w:r>
      <w:r>
        <w:t>and</w:t>
      </w:r>
      <w:r w:rsidR="00A40132">
        <w:t xml:space="preserve"> windows </w:t>
      </w:r>
      <w:r>
        <w:t xml:space="preserve">with </w:t>
      </w:r>
      <w:r w:rsidR="00FE5CEE">
        <w:t xml:space="preserve">the related </w:t>
      </w:r>
      <w:r>
        <w:t>data cubes.</w:t>
      </w:r>
      <w:r w:rsidR="0045464B">
        <w:t xml:space="preserve"> T</w:t>
      </w:r>
      <w:r w:rsidR="008F4FD6">
        <w:t xml:space="preserve">he software can handle </w:t>
      </w:r>
      <w:r w:rsidR="008F4FD6" w:rsidRPr="008F4FD6">
        <w:t xml:space="preserve">several study types: raster, single exposure </w:t>
      </w:r>
      <w:r w:rsidR="008F4FD6">
        <w:t>(full spectrum) and time series</w:t>
      </w:r>
      <w:r w:rsidR="00E2171C">
        <w:t xml:space="preserve"> (sit and stare</w:t>
      </w:r>
      <w:r w:rsidR="00DA48B5">
        <w:t>)</w:t>
      </w:r>
      <w:r w:rsidR="008F4FD6">
        <w:t>.</w:t>
      </w:r>
      <w:r w:rsidR="0045464B">
        <w:t xml:space="preserve"> </w:t>
      </w:r>
      <w:r w:rsidR="00E56900">
        <w:t>Typically</w:t>
      </w:r>
      <w:r w:rsidR="0045464B">
        <w:t>, name of data file</w:t>
      </w:r>
      <w:r w:rsidR="00DA48B5">
        <w:t>s</w:t>
      </w:r>
      <w:r w:rsidR="00E56900">
        <w:t xml:space="preserve"> </w:t>
      </w:r>
      <w:r w:rsidR="00024250">
        <w:t>can be</w:t>
      </w:r>
      <w:r w:rsidR="0045464B">
        <w:t>:</w:t>
      </w:r>
    </w:p>
    <w:p w14:paraId="72C3383D" w14:textId="01A475E6" w:rsidR="00AF7BF5" w:rsidRPr="00FF3FD9" w:rsidRDefault="008F4FD6" w:rsidP="00135622">
      <w:pPr>
        <w:spacing w:after="0"/>
        <w:ind w:left="1080"/>
        <w:jc w:val="both"/>
        <w:rPr>
          <w:i/>
        </w:rPr>
      </w:pPr>
      <w:r w:rsidRPr="00FF3FD9">
        <w:rPr>
          <w:i/>
        </w:rPr>
        <w:t>solo_L2_spice-n-ras_20230329T214534_V01_184549526-000.fits</w:t>
      </w:r>
      <w:r w:rsidR="00135622" w:rsidRPr="00FF3FD9">
        <w:rPr>
          <w:i/>
        </w:rPr>
        <w:t xml:space="preserve"> </w:t>
      </w:r>
      <w:r w:rsidR="00135622" w:rsidRPr="00FF3FD9">
        <w:rPr>
          <w:i/>
        </w:rPr>
        <w:tab/>
        <w:t>(raster)</w:t>
      </w:r>
    </w:p>
    <w:p w14:paraId="059CFABA" w14:textId="3205F4E1" w:rsidR="00912710" w:rsidRPr="00135622" w:rsidRDefault="00912710" w:rsidP="00135622">
      <w:pPr>
        <w:spacing w:after="0"/>
        <w:ind w:left="1080"/>
        <w:jc w:val="both"/>
        <w:rPr>
          <w:i/>
        </w:rPr>
      </w:pPr>
      <w:r w:rsidRPr="00135622">
        <w:rPr>
          <w:i/>
        </w:rPr>
        <w:t>solo_L2_spice-n-sit_20210420T214022_V05_50331906-000.fits</w:t>
      </w:r>
      <w:r w:rsidR="00135622" w:rsidRPr="00135622">
        <w:rPr>
          <w:i/>
        </w:rPr>
        <w:t xml:space="preserve"> </w:t>
      </w:r>
      <w:r w:rsidR="00135622">
        <w:rPr>
          <w:i/>
        </w:rPr>
        <w:tab/>
      </w:r>
      <w:r w:rsidR="00135622" w:rsidRPr="00135622">
        <w:rPr>
          <w:i/>
        </w:rPr>
        <w:t>(sit-and-s</w:t>
      </w:r>
      <w:r w:rsidR="00135622">
        <w:rPr>
          <w:i/>
        </w:rPr>
        <w:t>tare)</w:t>
      </w:r>
    </w:p>
    <w:p w14:paraId="12D0F411" w14:textId="3490CC9A" w:rsidR="00912710" w:rsidRPr="00135622" w:rsidRDefault="00912710" w:rsidP="00135622">
      <w:pPr>
        <w:spacing w:after="0"/>
        <w:ind w:left="1080"/>
        <w:jc w:val="both"/>
        <w:rPr>
          <w:i/>
        </w:rPr>
      </w:pPr>
      <w:r w:rsidRPr="00135622">
        <w:rPr>
          <w:i/>
        </w:rPr>
        <w:t>solo_L2_spice-w-exp_20210912T031019_V09_67109110-000.fits</w:t>
      </w:r>
      <w:r w:rsidR="00135622" w:rsidRPr="00135622">
        <w:rPr>
          <w:i/>
        </w:rPr>
        <w:tab/>
        <w:t>(single</w:t>
      </w:r>
      <w:r w:rsidR="00135622">
        <w:rPr>
          <w:i/>
        </w:rPr>
        <w:t xml:space="preserve"> exposure)</w:t>
      </w:r>
    </w:p>
    <w:p w14:paraId="6C44F7B6" w14:textId="77777777" w:rsidR="00912710" w:rsidRPr="00135622" w:rsidRDefault="00912710" w:rsidP="00912710">
      <w:pPr>
        <w:spacing w:after="0"/>
        <w:ind w:left="720"/>
        <w:jc w:val="both"/>
        <w:rPr>
          <w:i/>
        </w:rPr>
      </w:pPr>
    </w:p>
    <w:p w14:paraId="46518042" w14:textId="690831CC" w:rsidR="00DB003E" w:rsidRDefault="006C58FA" w:rsidP="00A84A46">
      <w:pPr>
        <w:pStyle w:val="Heading2"/>
        <w:numPr>
          <w:ilvl w:val="0"/>
          <w:numId w:val="2"/>
        </w:numPr>
        <w:spacing w:after="240"/>
        <w:jc w:val="both"/>
      </w:pPr>
      <w:bookmarkStart w:id="7" w:name="_Toc190332332"/>
      <w:r>
        <w:t>Global display</w:t>
      </w:r>
      <w:bookmarkEnd w:id="7"/>
    </w:p>
    <w:p w14:paraId="7A6B489B" w14:textId="2A2CBE64" w:rsidR="002A16E6" w:rsidRPr="002A16E6" w:rsidRDefault="002A16E6" w:rsidP="002A16E6">
      <w:pPr>
        <w:pStyle w:val="Heading3"/>
        <w:spacing w:after="240"/>
        <w:ind w:left="720"/>
      </w:pPr>
      <w:bookmarkStart w:id="8" w:name="_Toc190332333"/>
      <w:r>
        <w:t>General</w:t>
      </w:r>
      <w:bookmarkEnd w:id="8"/>
    </w:p>
    <w:p w14:paraId="7C39F4CE" w14:textId="75952762" w:rsidR="00A6416C" w:rsidRDefault="00A6416C" w:rsidP="00A6416C">
      <w:pPr>
        <w:ind w:left="720"/>
      </w:pPr>
      <w:r>
        <w:rPr>
          <w:noProof/>
        </w:rPr>
        <w:drawing>
          <wp:anchor distT="0" distB="0" distL="114300" distR="114300" simplePos="0" relativeHeight="251660288" behindDoc="1" locked="0" layoutInCell="1" allowOverlap="1" wp14:anchorId="31A1C0E6" wp14:editId="57BD8B7D">
            <wp:simplePos x="0" y="0"/>
            <wp:positionH relativeFrom="column">
              <wp:posOffset>143483</wp:posOffset>
            </wp:positionH>
            <wp:positionV relativeFrom="paragraph">
              <wp:posOffset>460651</wp:posOffset>
            </wp:positionV>
            <wp:extent cx="6504305" cy="3379470"/>
            <wp:effectExtent l="0" t="0" r="0" b="0"/>
            <wp:wrapTight wrapText="bothSides">
              <wp:wrapPolygon edited="0">
                <wp:start x="0" y="0"/>
                <wp:lineTo x="0" y="21430"/>
                <wp:lineTo x="21509" y="21430"/>
                <wp:lineTo x="21509" y="0"/>
                <wp:lineTo x="0" y="0"/>
              </wp:wrapPolygon>
            </wp:wrapTight>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504305" cy="3379470"/>
                    </a:xfrm>
                    <a:prstGeom prst="rect">
                      <a:avLst/>
                    </a:prstGeom>
                    <a:noFill/>
                    <a:ln>
                      <a:noFill/>
                    </a:ln>
                  </pic:spPr>
                </pic:pic>
              </a:graphicData>
            </a:graphic>
            <wp14:sizeRelH relativeFrom="page">
              <wp14:pctWidth>0</wp14:pctWidth>
            </wp14:sizeRelH>
            <wp14:sizeRelV relativeFrom="page">
              <wp14:pctHeight>0</wp14:pctHeight>
            </wp14:sizeRelV>
          </wp:anchor>
        </w:drawing>
      </w:r>
      <w:r>
        <w:t>Once loaded, you are supposed to have a screen like the one below. The next screenshots will explain every part of the display.</w:t>
      </w:r>
    </w:p>
    <w:p w14:paraId="2550346B" w14:textId="6DF0B55F" w:rsidR="00A6416C" w:rsidRPr="00A6416C" w:rsidRDefault="00A6416C" w:rsidP="00A6416C">
      <w:pPr>
        <w:ind w:left="720"/>
      </w:pPr>
    </w:p>
    <w:p w14:paraId="3FB246CF" w14:textId="18AB1DD8" w:rsidR="00DB003E" w:rsidRDefault="00DB003E" w:rsidP="009F2750">
      <w:pPr>
        <w:ind w:left="720"/>
        <w:jc w:val="both"/>
      </w:pPr>
    </w:p>
    <w:p w14:paraId="314F0832" w14:textId="77777777" w:rsidR="00A6416C" w:rsidRDefault="00A6416C" w:rsidP="00A84A46">
      <w:pPr>
        <w:jc w:val="both"/>
      </w:pPr>
    </w:p>
    <w:p w14:paraId="02602C1E" w14:textId="7A49245F" w:rsidR="009F2750" w:rsidRDefault="00BD1225" w:rsidP="00A6416C">
      <w:pPr>
        <w:spacing w:after="0"/>
        <w:jc w:val="both"/>
      </w:pPr>
      <w:r>
        <w:rPr>
          <w:noProof/>
        </w:rPr>
        <w:lastRenderedPageBreak/>
        <w:drawing>
          <wp:anchor distT="0" distB="0" distL="114300" distR="114300" simplePos="0" relativeHeight="251659264" behindDoc="1" locked="0" layoutInCell="1" allowOverlap="1" wp14:anchorId="2EB96141" wp14:editId="0A99F1F9">
            <wp:simplePos x="0" y="0"/>
            <wp:positionH relativeFrom="column">
              <wp:posOffset>72390</wp:posOffset>
            </wp:positionH>
            <wp:positionV relativeFrom="paragraph">
              <wp:posOffset>1905</wp:posOffset>
            </wp:positionV>
            <wp:extent cx="6304915" cy="3260725"/>
            <wp:effectExtent l="0" t="0" r="635" b="0"/>
            <wp:wrapTight wrapText="bothSides">
              <wp:wrapPolygon edited="0">
                <wp:start x="0" y="0"/>
                <wp:lineTo x="0" y="21453"/>
                <wp:lineTo x="21537" y="21453"/>
                <wp:lineTo x="21537" y="0"/>
                <wp:lineTo x="0" y="0"/>
              </wp:wrapPolygon>
            </wp:wrapTight>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304915" cy="3260725"/>
                    </a:xfrm>
                    <a:prstGeom prst="rect">
                      <a:avLst/>
                    </a:prstGeom>
                    <a:noFill/>
                    <a:ln>
                      <a:noFill/>
                    </a:ln>
                  </pic:spPr>
                </pic:pic>
              </a:graphicData>
            </a:graphic>
            <wp14:sizeRelH relativeFrom="page">
              <wp14:pctWidth>0</wp14:pctWidth>
            </wp14:sizeRelH>
            <wp14:sizeRelV relativeFrom="page">
              <wp14:pctHeight>0</wp14:pctHeight>
            </wp14:sizeRelV>
          </wp:anchor>
        </w:drawing>
      </w:r>
      <w:r w:rsidR="00A6416C">
        <w:tab/>
      </w:r>
    </w:p>
    <w:p w14:paraId="785C8289" w14:textId="16FDE1F8" w:rsidR="002A16E6" w:rsidRDefault="002A16E6" w:rsidP="002A16E6">
      <w:pPr>
        <w:pStyle w:val="Heading3"/>
        <w:spacing w:after="240"/>
        <w:ind w:firstLine="720"/>
      </w:pPr>
      <w:bookmarkStart w:id="9" w:name="_Toc190332334"/>
      <w:r>
        <w:t>Window area</w:t>
      </w:r>
      <w:bookmarkEnd w:id="9"/>
    </w:p>
    <w:p w14:paraId="04F64081" w14:textId="75AC0900" w:rsidR="002B57F5" w:rsidRDefault="00A6416C" w:rsidP="00A6416C">
      <w:pPr>
        <w:spacing w:after="0"/>
        <w:jc w:val="both"/>
      </w:pPr>
      <w:r>
        <w:tab/>
        <w:t xml:space="preserve">Now let’s see the window area, </w:t>
      </w:r>
      <w:r w:rsidR="00192359">
        <w:t>th</w:t>
      </w:r>
      <w:r w:rsidR="004749A6">
        <w:t>is</w:t>
      </w:r>
      <w:r>
        <w:t xml:space="preserve"> block</w:t>
      </w:r>
      <w:r w:rsidR="00192359">
        <w:t xml:space="preserve"> </w:t>
      </w:r>
      <w:r w:rsidR="001E78FD">
        <w:t>(dashed block above)</w:t>
      </w:r>
      <w:r>
        <w:t xml:space="preserve"> is duplicated </w:t>
      </w:r>
      <w:r w:rsidR="00333C0A">
        <w:t xml:space="preserve">for each existing window </w:t>
      </w:r>
      <w:r w:rsidR="00A83CA9">
        <w:t xml:space="preserve">found </w:t>
      </w:r>
      <w:r w:rsidR="00333C0A">
        <w:t>in the loaded data.</w:t>
      </w:r>
      <w:r w:rsidR="00192359">
        <w:t xml:space="preserve"> By using the scroll on the very right side, you will be able to </w:t>
      </w:r>
      <w:r w:rsidR="004749A6">
        <w:t>navigate throw</w:t>
      </w:r>
      <w:r w:rsidR="00192359">
        <w:t xml:space="preserve"> the other window</w:t>
      </w:r>
      <w:r w:rsidR="001E78FD">
        <w:t>s</w:t>
      </w:r>
      <w:r w:rsidR="00192359">
        <w:t>.</w:t>
      </w:r>
      <w:r w:rsidR="002B57F5">
        <w:t xml:space="preserve"> Let’s see the basics, there are two maps and one </w:t>
      </w:r>
      <w:r w:rsidR="001E78FD">
        <w:t>histogram</w:t>
      </w:r>
      <w:r w:rsidR="002B57F5">
        <w:t xml:space="preserve">. The </w:t>
      </w:r>
      <w:r w:rsidR="001E78FD">
        <w:t xml:space="preserve">two </w:t>
      </w:r>
      <w:r w:rsidR="002B57F5">
        <w:t xml:space="preserve">first maps can be seen as </w:t>
      </w:r>
      <w:r w:rsidR="00E31304">
        <w:t>data</w:t>
      </w:r>
      <w:r w:rsidR="002B57F5">
        <w:t xml:space="preserve"> cubes:</w:t>
      </w:r>
    </w:p>
    <w:tbl>
      <w:tblPr>
        <w:tblStyle w:val="TableGrid"/>
        <w:tblW w:w="0" w:type="auto"/>
        <w:tblLook w:val="04A0" w:firstRow="1" w:lastRow="0" w:firstColumn="1" w:lastColumn="0" w:noHBand="0" w:noVBand="1"/>
      </w:tblPr>
      <w:tblGrid>
        <w:gridCol w:w="5113"/>
        <w:gridCol w:w="5137"/>
      </w:tblGrid>
      <w:tr w:rsidR="000F1A67" w14:paraId="4F37FA0F" w14:textId="77777777" w:rsidTr="000F1A67">
        <w:trPr>
          <w:trHeight w:val="332"/>
        </w:trPr>
        <w:tc>
          <w:tcPr>
            <w:tcW w:w="5125" w:type="dxa"/>
          </w:tcPr>
          <w:p w14:paraId="54A43DBD" w14:textId="3DD31B47" w:rsidR="000F1A67" w:rsidRDefault="00DC60F1" w:rsidP="000F1A67">
            <w:pPr>
              <w:pStyle w:val="ListParagraph"/>
              <w:jc w:val="center"/>
            </w:pPr>
            <w:r>
              <w:rPr>
                <w:rFonts w:eastAsiaTheme="minorEastAsia"/>
              </w:rPr>
              <w:t xml:space="preserve">First map </w:t>
            </w:r>
            <m:oMath>
              <m:r>
                <w:rPr>
                  <w:rFonts w:ascii="Cambria Math" w:hAnsi="Cambria Math"/>
                </w:rPr>
                <m:t>I</m:t>
              </m:r>
              <m:d>
                <m:dPr>
                  <m:ctrlPr>
                    <w:rPr>
                      <w:rFonts w:ascii="Cambria Math" w:hAnsi="Cambria Math"/>
                      <w:i/>
                    </w:rPr>
                  </m:ctrlPr>
                </m:dPr>
                <m:e>
                  <m:r>
                    <w:rPr>
                      <w:rFonts w:ascii="Cambria Math" w:hAnsi="Cambria Math"/>
                    </w:rPr>
                    <m:t>x,y</m:t>
                  </m:r>
                </m:e>
              </m:d>
            </m:oMath>
            <w:r>
              <w:rPr>
                <w:rFonts w:eastAsiaTheme="minorEastAsia"/>
              </w:rPr>
              <w:t xml:space="preserve"> </w:t>
            </w:r>
            <w:r w:rsidR="000F1A67" w:rsidRPr="002B57F5">
              <w:rPr>
                <w:rFonts w:eastAsiaTheme="minorEastAsia"/>
              </w:rPr>
              <w:t>third dimension</w:t>
            </w:r>
            <w:r w:rsidR="000F1A67">
              <w:rPr>
                <w:rFonts w:eastAsiaTheme="minorEastAsia"/>
              </w:rPr>
              <w:t xml:space="preserve"> </w:t>
            </w:r>
            <m:oMath>
              <m:r>
                <w:rPr>
                  <w:rFonts w:ascii="Cambria Math" w:eastAsiaTheme="minorEastAsia" w:hAnsi="Cambria Math"/>
                </w:rPr>
                <m:t>λ</m:t>
              </m:r>
            </m:oMath>
          </w:p>
        </w:tc>
        <w:tc>
          <w:tcPr>
            <w:tcW w:w="5125" w:type="dxa"/>
          </w:tcPr>
          <w:p w14:paraId="3BE1599F" w14:textId="082D4FD2" w:rsidR="000F1A67" w:rsidRDefault="000F1A67" w:rsidP="000F1A67">
            <w:pPr>
              <w:jc w:val="center"/>
            </w:pPr>
            <m:oMath>
              <m:r>
                <w:rPr>
                  <w:rFonts w:ascii="Cambria Math" w:hAnsi="Cambria Math"/>
                </w:rPr>
                <m:t>I</m:t>
              </m:r>
              <m:d>
                <m:dPr>
                  <m:ctrlPr>
                    <w:rPr>
                      <w:rFonts w:ascii="Cambria Math" w:hAnsi="Cambria Math"/>
                      <w:i/>
                    </w:rPr>
                  </m:ctrlPr>
                </m:dPr>
                <m:e>
                  <m:r>
                    <w:rPr>
                      <w:rFonts w:ascii="Cambria Math" w:hAnsi="Cambria Math"/>
                    </w:rPr>
                    <m:t>λ,y</m:t>
                  </m:r>
                </m:e>
              </m:d>
            </m:oMath>
            <w:r w:rsidR="00DC60F1">
              <w:rPr>
                <w:rFonts w:eastAsiaTheme="minorEastAsia"/>
              </w:rPr>
              <w:t xml:space="preserve"> </w:t>
            </w:r>
            <w:r>
              <w:rPr>
                <w:rFonts w:eastAsiaTheme="minorEastAsia"/>
              </w:rPr>
              <w:t xml:space="preserve">third dimension </w:t>
            </w:r>
            <m:oMath>
              <m:r>
                <w:rPr>
                  <w:rFonts w:ascii="Cambria Math" w:eastAsiaTheme="minorEastAsia" w:hAnsi="Cambria Math"/>
                </w:rPr>
                <m:t>x</m:t>
              </m:r>
            </m:oMath>
          </w:p>
        </w:tc>
      </w:tr>
      <w:tr w:rsidR="000F1A67" w14:paraId="093FE17F" w14:textId="77777777" w:rsidTr="000F1A67">
        <w:tc>
          <w:tcPr>
            <w:tcW w:w="5125" w:type="dxa"/>
          </w:tcPr>
          <w:p w14:paraId="66A4AE6C" w14:textId="77777777" w:rsidR="005B524A" w:rsidRDefault="005B524A" w:rsidP="000F1A67">
            <w:pPr>
              <w:jc w:val="center"/>
              <w:rPr>
                <w:noProof/>
              </w:rPr>
            </w:pPr>
          </w:p>
          <w:p w14:paraId="76F896E8" w14:textId="30F5F42A" w:rsidR="000F1A67" w:rsidRDefault="000F1A67" w:rsidP="000F1A67">
            <w:pPr>
              <w:jc w:val="center"/>
            </w:pPr>
            <w:r>
              <w:rPr>
                <w:noProof/>
              </w:rPr>
              <w:drawing>
                <wp:inline distT="0" distB="0" distL="0" distR="0" wp14:anchorId="38E5F537" wp14:editId="79010D1D">
                  <wp:extent cx="2606255" cy="3307742"/>
                  <wp:effectExtent l="0" t="0" r="3810" b="698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3">
                            <a:extLst>
                              <a:ext uri="{28A0092B-C50C-407E-A947-70E740481C1C}">
                                <a14:useLocalDpi xmlns:a14="http://schemas.microsoft.com/office/drawing/2010/main" val="0"/>
                              </a:ext>
                            </a:extLst>
                          </a:blip>
                          <a:srcRect l="13736" t="4476" r="9251"/>
                          <a:stretch/>
                        </pic:blipFill>
                        <pic:spPr bwMode="auto">
                          <a:xfrm>
                            <a:off x="0" y="0"/>
                            <a:ext cx="2659736" cy="3375618"/>
                          </a:xfrm>
                          <a:prstGeom prst="rect">
                            <a:avLst/>
                          </a:prstGeom>
                          <a:noFill/>
                          <a:ln>
                            <a:noFill/>
                          </a:ln>
                          <a:extLst>
                            <a:ext uri="{53640926-AAD7-44D8-BBD7-CCE9431645EC}">
                              <a14:shadowObscured xmlns:a14="http://schemas.microsoft.com/office/drawing/2010/main"/>
                            </a:ext>
                          </a:extLst>
                        </pic:spPr>
                      </pic:pic>
                    </a:graphicData>
                  </a:graphic>
                </wp:inline>
              </w:drawing>
            </w:r>
          </w:p>
          <w:p w14:paraId="3180EE5D" w14:textId="7AF07D01" w:rsidR="000F1A67" w:rsidRDefault="000F1A67" w:rsidP="00A6416C">
            <w:pPr>
              <w:jc w:val="both"/>
            </w:pPr>
          </w:p>
        </w:tc>
        <w:tc>
          <w:tcPr>
            <w:tcW w:w="5125" w:type="dxa"/>
          </w:tcPr>
          <w:p w14:paraId="68EB1A04" w14:textId="77777777" w:rsidR="005B524A" w:rsidRDefault="005B524A" w:rsidP="00A6416C">
            <w:pPr>
              <w:jc w:val="both"/>
              <w:rPr>
                <w:noProof/>
              </w:rPr>
            </w:pPr>
          </w:p>
          <w:p w14:paraId="3A452241" w14:textId="238CBAE8" w:rsidR="000F1A67" w:rsidRDefault="000F1A67" w:rsidP="00A6416C">
            <w:pPr>
              <w:jc w:val="both"/>
            </w:pPr>
            <w:r>
              <w:rPr>
                <w:noProof/>
              </w:rPr>
              <w:drawing>
                <wp:inline distT="0" distB="0" distL="0" distR="0" wp14:anchorId="1A92FC37" wp14:editId="1CBEEE27">
                  <wp:extent cx="3124862" cy="3351326"/>
                  <wp:effectExtent l="0" t="0" r="0" b="190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4">
                            <a:extLst>
                              <a:ext uri="{28A0092B-C50C-407E-A947-70E740481C1C}">
                                <a14:useLocalDpi xmlns:a14="http://schemas.microsoft.com/office/drawing/2010/main" val="0"/>
                              </a:ext>
                            </a:extLst>
                          </a:blip>
                          <a:srcRect l="6635" t="4491" r="5628"/>
                          <a:stretch/>
                        </pic:blipFill>
                        <pic:spPr bwMode="auto">
                          <a:xfrm>
                            <a:off x="0" y="0"/>
                            <a:ext cx="3154932" cy="3383575"/>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2B3C5A70" w14:textId="07F8334E" w:rsidR="002A16E6" w:rsidRPr="00345C0C" w:rsidRDefault="002A16E6" w:rsidP="002A16E6">
      <w:pPr>
        <w:pStyle w:val="Heading4"/>
        <w:jc w:val="center"/>
        <w:rPr>
          <w:sz w:val="28"/>
        </w:rPr>
      </w:pPr>
      <m:oMath>
        <m:r>
          <w:rPr>
            <w:rFonts w:ascii="Cambria Math" w:hAnsi="Cambria Math"/>
            <w:sz w:val="28"/>
          </w:rPr>
          <w:lastRenderedPageBreak/>
          <m:t>I(x,y)</m:t>
        </m:r>
      </m:oMath>
      <w:r w:rsidRPr="00345C0C">
        <w:rPr>
          <w:sz w:val="28"/>
        </w:rPr>
        <w:t xml:space="preserve"> map</w:t>
      </w:r>
    </w:p>
    <w:p w14:paraId="751890F0" w14:textId="5E9B3BA5" w:rsidR="002A16E6" w:rsidRDefault="002A16E6" w:rsidP="00A6416C">
      <w:pPr>
        <w:spacing w:after="0"/>
        <w:jc w:val="both"/>
      </w:pPr>
      <w:r>
        <w:rPr>
          <w:noProof/>
        </w:rPr>
        <w:drawing>
          <wp:inline distT="0" distB="0" distL="0" distR="0" wp14:anchorId="5B75CE18" wp14:editId="6DCDB6BA">
            <wp:extent cx="6511925" cy="3355340"/>
            <wp:effectExtent l="0" t="0" r="317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511925" cy="3355340"/>
                    </a:xfrm>
                    <a:prstGeom prst="rect">
                      <a:avLst/>
                    </a:prstGeom>
                    <a:noFill/>
                    <a:ln>
                      <a:noFill/>
                    </a:ln>
                  </pic:spPr>
                </pic:pic>
              </a:graphicData>
            </a:graphic>
          </wp:inline>
        </w:drawing>
      </w:r>
    </w:p>
    <w:p w14:paraId="489AB731" w14:textId="1F3D6A30" w:rsidR="0044396D" w:rsidRDefault="0044396D" w:rsidP="00A6416C">
      <w:pPr>
        <w:spacing w:after="0"/>
        <w:jc w:val="both"/>
      </w:pPr>
    </w:p>
    <w:p w14:paraId="343C026A" w14:textId="77777777" w:rsidR="0044396D" w:rsidRDefault="0044396D" w:rsidP="00A6416C">
      <w:pPr>
        <w:spacing w:after="0"/>
        <w:jc w:val="both"/>
      </w:pPr>
    </w:p>
    <w:p w14:paraId="3B805B5A" w14:textId="735D3BBD" w:rsidR="001F24AC" w:rsidRDefault="0044396D" w:rsidP="00A6416C">
      <w:pPr>
        <w:spacing w:after="0"/>
        <w:jc w:val="both"/>
        <w:rPr>
          <w:rFonts w:eastAsiaTheme="minorEastAsia"/>
        </w:rPr>
      </w:pPr>
      <w:r>
        <w:rPr>
          <w:rFonts w:eastAsiaTheme="minorEastAsia"/>
          <w:noProof/>
        </w:rPr>
        <w:drawing>
          <wp:anchor distT="0" distB="0" distL="114300" distR="114300" simplePos="0" relativeHeight="251661312" behindDoc="1" locked="0" layoutInCell="1" allowOverlap="1" wp14:anchorId="02BFBE02" wp14:editId="2AE855DD">
            <wp:simplePos x="0" y="0"/>
            <wp:positionH relativeFrom="margin">
              <wp:posOffset>4103618</wp:posOffset>
            </wp:positionH>
            <wp:positionV relativeFrom="paragraph">
              <wp:posOffset>8724</wp:posOffset>
            </wp:positionV>
            <wp:extent cx="2368550" cy="1214755"/>
            <wp:effectExtent l="0" t="0" r="0" b="4445"/>
            <wp:wrapTight wrapText="bothSides">
              <wp:wrapPolygon edited="0">
                <wp:start x="0" y="0"/>
                <wp:lineTo x="0" y="21340"/>
                <wp:lineTo x="21368" y="21340"/>
                <wp:lineTo x="21368" y="0"/>
                <wp:lineTo x="0" y="0"/>
              </wp:wrapPolygon>
            </wp:wrapTight>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16">
                      <a:extLst>
                        <a:ext uri="{28A0092B-C50C-407E-A947-70E740481C1C}">
                          <a14:useLocalDpi xmlns:a14="http://schemas.microsoft.com/office/drawing/2010/main" val="0"/>
                        </a:ext>
                      </a:extLst>
                    </a:blip>
                    <a:srcRect t="61292"/>
                    <a:stretch/>
                  </pic:blipFill>
                  <pic:spPr bwMode="auto">
                    <a:xfrm>
                      <a:off x="0" y="0"/>
                      <a:ext cx="2368550" cy="121475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4E6689">
        <w:t>On this first map</w:t>
      </w:r>
      <w:r w:rsidR="001F24AC">
        <w:t>,</w:t>
      </w:r>
      <w:r w:rsidR="004E6689">
        <w:t xml:space="preserve"> the intensity is displayed in the </w:t>
      </w:r>
      <m:oMath>
        <m:d>
          <m:dPr>
            <m:ctrlPr>
              <w:rPr>
                <w:rFonts w:ascii="Cambria Math" w:hAnsi="Cambria Math"/>
                <w:i/>
              </w:rPr>
            </m:ctrlPr>
          </m:dPr>
          <m:e>
            <m:r>
              <w:rPr>
                <w:rFonts w:ascii="Cambria Math" w:hAnsi="Cambria Math"/>
              </w:rPr>
              <m:t>x,y</m:t>
            </m:r>
          </m:e>
        </m:d>
      </m:oMath>
      <w:r w:rsidR="004E6689">
        <w:rPr>
          <w:rFonts w:eastAsiaTheme="minorEastAsia"/>
        </w:rPr>
        <w:t xml:space="preserve"> plane</w:t>
      </w:r>
      <w:r w:rsidR="001F24AC">
        <w:rPr>
          <w:rFonts w:eastAsiaTheme="minorEastAsia"/>
        </w:rPr>
        <w:t xml:space="preserve"> for a given </w:t>
      </w:r>
      <m:oMath>
        <m:r>
          <w:rPr>
            <w:rFonts w:ascii="Cambria Math" w:eastAsiaTheme="minorEastAsia" w:hAnsi="Cambria Math"/>
          </w:rPr>
          <m:t>λ</m:t>
        </m:r>
      </m:oMath>
      <w:r w:rsidR="001F24AC">
        <w:rPr>
          <w:rFonts w:eastAsiaTheme="minorEastAsia"/>
        </w:rPr>
        <w:t xml:space="preserve">. The blue slider </w:t>
      </w:r>
      <w:r w:rsidR="00004E19">
        <w:rPr>
          <w:rFonts w:eastAsiaTheme="minorEastAsia"/>
        </w:rPr>
        <w:t xml:space="preserve">below </w:t>
      </w:r>
      <w:r w:rsidR="001F24AC">
        <w:rPr>
          <w:rFonts w:eastAsiaTheme="minorEastAsia"/>
        </w:rPr>
        <w:t>allow</w:t>
      </w:r>
      <w:r w:rsidR="00004E19">
        <w:rPr>
          <w:rFonts w:eastAsiaTheme="minorEastAsia"/>
        </w:rPr>
        <w:t>s</w:t>
      </w:r>
      <w:r w:rsidR="001F24AC">
        <w:rPr>
          <w:rFonts w:eastAsiaTheme="minorEastAsia"/>
        </w:rPr>
        <w:t xml:space="preserve"> to update the </w:t>
      </w:r>
      <m:oMath>
        <m:r>
          <w:rPr>
            <w:rFonts w:ascii="Cambria Math" w:eastAsiaTheme="minorEastAsia" w:hAnsi="Cambria Math"/>
          </w:rPr>
          <m:t>λ</m:t>
        </m:r>
      </m:oMath>
      <w:r w:rsidR="001F24AC">
        <w:rPr>
          <w:rFonts w:eastAsiaTheme="minorEastAsia"/>
        </w:rPr>
        <w:t xml:space="preserve"> index, the map will update dynamically according to the selected </w:t>
      </w:r>
      <m:oMath>
        <m:r>
          <w:rPr>
            <w:rFonts w:ascii="Cambria Math" w:eastAsiaTheme="minorEastAsia" w:hAnsi="Cambria Math"/>
          </w:rPr>
          <m:t>λ</m:t>
        </m:r>
      </m:oMath>
      <w:r w:rsidR="001F24AC">
        <w:rPr>
          <w:rFonts w:eastAsiaTheme="minorEastAsia"/>
        </w:rPr>
        <w:t>.</w:t>
      </w:r>
    </w:p>
    <w:p w14:paraId="702DC213" w14:textId="6B9613D3" w:rsidR="00004E19" w:rsidRDefault="00004E19" w:rsidP="00A6416C">
      <w:pPr>
        <w:spacing w:after="0"/>
        <w:jc w:val="both"/>
        <w:rPr>
          <w:rFonts w:eastAsiaTheme="minorEastAsia"/>
        </w:rPr>
      </w:pPr>
    </w:p>
    <w:p w14:paraId="60C2FF9E" w14:textId="77777777" w:rsidR="0044396D" w:rsidRDefault="0044396D" w:rsidP="00A6416C">
      <w:pPr>
        <w:spacing w:after="0"/>
        <w:jc w:val="both"/>
        <w:rPr>
          <w:rFonts w:eastAsiaTheme="minorEastAsia"/>
        </w:rPr>
      </w:pPr>
    </w:p>
    <w:p w14:paraId="16E9F37F" w14:textId="55B6113C" w:rsidR="0044396D" w:rsidRDefault="0044396D" w:rsidP="00A6416C">
      <w:pPr>
        <w:spacing w:after="0"/>
        <w:jc w:val="both"/>
        <w:rPr>
          <w:rFonts w:eastAsiaTheme="minorEastAsia"/>
        </w:rPr>
      </w:pPr>
    </w:p>
    <w:p w14:paraId="2D61BFC5" w14:textId="77777777" w:rsidR="0044396D" w:rsidRDefault="0044396D" w:rsidP="00A6416C">
      <w:pPr>
        <w:spacing w:after="0"/>
        <w:jc w:val="both"/>
        <w:rPr>
          <w:rFonts w:eastAsiaTheme="minorEastAsia"/>
        </w:rPr>
      </w:pPr>
    </w:p>
    <w:p w14:paraId="0F6E4C31" w14:textId="77777777" w:rsidR="0044396D" w:rsidRDefault="0044396D" w:rsidP="00A6416C">
      <w:pPr>
        <w:spacing w:after="0"/>
        <w:jc w:val="both"/>
        <w:rPr>
          <w:rFonts w:eastAsiaTheme="minorEastAsia"/>
        </w:rPr>
      </w:pPr>
    </w:p>
    <w:p w14:paraId="46F894FC" w14:textId="59EE4FA6" w:rsidR="00914A14" w:rsidRDefault="001F24AC" w:rsidP="00A6416C">
      <w:pPr>
        <w:spacing w:after="0"/>
        <w:jc w:val="both"/>
        <w:rPr>
          <w:rFonts w:eastAsiaTheme="minorEastAsia"/>
        </w:rPr>
      </w:pPr>
      <w:r>
        <w:rPr>
          <w:rFonts w:eastAsiaTheme="minorEastAsia"/>
        </w:rPr>
        <w:t>O</w:t>
      </w:r>
      <w:r w:rsidR="004E6689">
        <w:rPr>
          <w:rFonts w:eastAsiaTheme="minorEastAsia"/>
        </w:rPr>
        <w:t xml:space="preserve">n top </w:t>
      </w:r>
      <w:r>
        <w:rPr>
          <w:rFonts w:eastAsiaTheme="minorEastAsia"/>
        </w:rPr>
        <w:t>(</w:t>
      </w:r>
      <w:r w:rsidR="004E6689">
        <w:rPr>
          <w:rFonts w:eastAsiaTheme="minorEastAsia"/>
        </w:rPr>
        <w:t>in the title</w:t>
      </w:r>
      <w:r w:rsidR="004749A6">
        <w:rPr>
          <w:rFonts w:eastAsiaTheme="minorEastAsia"/>
        </w:rPr>
        <w:t xml:space="preserve"> </w:t>
      </w:r>
      <m:oMath>
        <m:r>
          <w:rPr>
            <w:rFonts w:ascii="Cambria Math" w:eastAsiaTheme="minorEastAsia" w:hAnsi="Cambria Math"/>
          </w:rPr>
          <m:t>I</m:t>
        </m:r>
        <m:d>
          <m:dPr>
            <m:ctrlPr>
              <w:rPr>
                <w:rFonts w:ascii="Cambria Math" w:eastAsiaTheme="minorEastAsia" w:hAnsi="Cambria Math"/>
                <w:i/>
              </w:rPr>
            </m:ctrlPr>
          </m:dPr>
          <m:e>
            <m:r>
              <w:rPr>
                <w:rFonts w:ascii="Cambria Math" w:eastAsiaTheme="minorEastAsia" w:hAnsi="Cambria Math"/>
              </w:rPr>
              <m:t>x,y</m:t>
            </m:r>
          </m:e>
        </m:d>
      </m:oMath>
      <w:r>
        <w:rPr>
          <w:rFonts w:eastAsiaTheme="minorEastAsia"/>
        </w:rPr>
        <w:t>),</w:t>
      </w:r>
      <w:r w:rsidR="004E6689">
        <w:rPr>
          <w:rFonts w:eastAsiaTheme="minorEastAsia"/>
        </w:rPr>
        <w:t xml:space="preserve"> the blue coordinates update according to the mouse position </w:t>
      </w:r>
      <w:r w:rsidR="00914A14">
        <w:rPr>
          <w:rFonts w:eastAsiaTheme="minorEastAsia"/>
        </w:rPr>
        <w:t>in</w:t>
      </w:r>
      <w:r w:rsidR="004E6689">
        <w:rPr>
          <w:rFonts w:eastAsiaTheme="minorEastAsia"/>
        </w:rPr>
        <w:t xml:space="preserve"> the map. If a pixel exists, intensity is also displayed</w:t>
      </w:r>
      <w:r w:rsidR="00914A14">
        <w:rPr>
          <w:rFonts w:eastAsiaTheme="minorEastAsia"/>
        </w:rPr>
        <w:t>.</w:t>
      </w:r>
    </w:p>
    <w:p w14:paraId="044C11D8" w14:textId="168AF040" w:rsidR="004E6689" w:rsidRDefault="00914A14" w:rsidP="00914A14">
      <w:pPr>
        <w:spacing w:after="0"/>
        <w:jc w:val="center"/>
        <w:rPr>
          <w:rFonts w:eastAsiaTheme="minorEastAsia"/>
        </w:rPr>
      </w:pPr>
      <w:r>
        <w:rPr>
          <w:rFonts w:eastAsiaTheme="minorEastAsia"/>
        </w:rPr>
        <w:t>e</w:t>
      </w:r>
      <w:r w:rsidR="004E6689">
        <w:rPr>
          <w:rFonts w:eastAsiaTheme="minorEastAsia"/>
        </w:rPr>
        <w:t xml:space="preserve">.g. </w:t>
      </w:r>
      <m:oMath>
        <m:r>
          <w:rPr>
            <w:rFonts w:ascii="Cambria Math" w:eastAsiaTheme="minorEastAsia" w:hAnsi="Cambria Math"/>
          </w:rPr>
          <m:t>I</m:t>
        </m:r>
        <m:d>
          <m:dPr>
            <m:ctrlPr>
              <w:rPr>
                <w:rFonts w:ascii="Cambria Math" w:eastAsiaTheme="minorEastAsia" w:hAnsi="Cambria Math"/>
                <w:i/>
              </w:rPr>
            </m:ctrlPr>
          </m:dPr>
          <m:e>
            <m:r>
              <w:rPr>
                <w:rFonts w:ascii="Cambria Math" w:eastAsiaTheme="minorEastAsia" w:hAnsi="Cambria Math"/>
              </w:rPr>
              <m:t>x=10,y=12</m:t>
            </m:r>
          </m:e>
        </m:d>
        <m:r>
          <w:rPr>
            <w:rFonts w:ascii="Cambria Math" w:eastAsiaTheme="minorEastAsia" w:hAnsi="Cambria Math"/>
          </w:rPr>
          <m:t>=0.5 W/</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2</m:t>
            </m:r>
          </m:sup>
        </m:sSup>
        <m:r>
          <w:rPr>
            <w:rFonts w:ascii="Cambria Math" w:eastAsiaTheme="minorEastAsia" w:hAnsi="Cambria Math"/>
          </w:rPr>
          <m:t>/sr/nm</m:t>
        </m:r>
      </m:oMath>
      <w:r>
        <w:rPr>
          <w:rFonts w:eastAsiaTheme="minorEastAsia"/>
        </w:rPr>
        <w:t xml:space="preserve"> </w:t>
      </w:r>
    </w:p>
    <w:p w14:paraId="09A07E38" w14:textId="77777777" w:rsidR="0044396D" w:rsidRDefault="0044396D" w:rsidP="001F24AC">
      <w:pPr>
        <w:spacing w:after="0"/>
      </w:pPr>
    </w:p>
    <w:p w14:paraId="72CA60EB" w14:textId="7FFA31D5" w:rsidR="004749A6" w:rsidRDefault="004749A6" w:rsidP="004749A6">
      <w:pPr>
        <w:pStyle w:val="Heading5"/>
      </w:pPr>
      <w:r>
        <w:t xml:space="preserve">Average 1D over </w:t>
      </w:r>
      <m:oMath>
        <m:r>
          <w:rPr>
            <w:rFonts w:ascii="Cambria Math" w:hAnsi="Cambria Math"/>
          </w:rPr>
          <m:t>λ</m:t>
        </m:r>
      </m:oMath>
    </w:p>
    <w:p w14:paraId="23D2DB8C" w14:textId="2B6B8D0A" w:rsidR="00345C0C" w:rsidRDefault="001F24AC" w:rsidP="00BD7EBC">
      <w:pPr>
        <w:spacing w:after="0"/>
        <w:jc w:val="both"/>
        <w:rPr>
          <w:rFonts w:eastAsiaTheme="minorEastAsia"/>
        </w:rPr>
      </w:pPr>
      <w:r>
        <w:t xml:space="preserve">Option “Ave. 1D over </w:t>
      </w:r>
      <m:oMath>
        <m:r>
          <w:rPr>
            <w:rFonts w:ascii="Cambria Math" w:hAnsi="Cambria Math"/>
          </w:rPr>
          <m:t>λ</m:t>
        </m:r>
      </m:oMath>
      <w:r>
        <w:rPr>
          <w:rFonts w:eastAsiaTheme="minorEastAsia"/>
        </w:rPr>
        <w:t>”</w:t>
      </w:r>
      <w:r w:rsidR="0044396D">
        <w:rPr>
          <w:rFonts w:eastAsiaTheme="minorEastAsia"/>
        </w:rPr>
        <w:t xml:space="preserve"> will do an average over the </w:t>
      </w:r>
      <m:oMath>
        <m:r>
          <w:rPr>
            <w:rFonts w:ascii="Cambria Math" w:eastAsiaTheme="minorEastAsia" w:hAnsi="Cambria Math"/>
          </w:rPr>
          <m:t>λ</m:t>
        </m:r>
      </m:oMath>
      <w:r w:rsidR="0044396D">
        <w:rPr>
          <w:rFonts w:eastAsiaTheme="minorEastAsia"/>
        </w:rPr>
        <w:t xml:space="preserve"> dimension. It means an average between several maps (related to </w:t>
      </w:r>
      <w:r w:rsidR="00301CF5">
        <w:rPr>
          <w:rFonts w:eastAsiaTheme="minorEastAsia"/>
        </w:rPr>
        <w:t>the other</w:t>
      </w:r>
      <w:r w:rsidR="0044396D">
        <w:rPr>
          <w:rFonts w:eastAsiaTheme="minorEastAsia"/>
        </w:rPr>
        <w:t xml:space="preserve"> </w:t>
      </w:r>
      <m:oMath>
        <m:r>
          <w:rPr>
            <w:rFonts w:ascii="Cambria Math" w:eastAsiaTheme="minorEastAsia" w:hAnsi="Cambria Math"/>
          </w:rPr>
          <m:t>λ</m:t>
        </m:r>
      </m:oMath>
      <w:r w:rsidR="00301CF5">
        <w:rPr>
          <w:rFonts w:eastAsiaTheme="minorEastAsia"/>
        </w:rPr>
        <w:t xml:space="preserve"> indexes</w:t>
      </w:r>
      <w:r w:rsidR="0044396D">
        <w:rPr>
          <w:rFonts w:eastAsiaTheme="minorEastAsia"/>
        </w:rPr>
        <w:t xml:space="preserve">) will make new maps </w:t>
      </w:r>
      <m:oMath>
        <m:r>
          <w:rPr>
            <w:rFonts w:ascii="Cambria Math" w:eastAsiaTheme="minorEastAsia" w:hAnsi="Cambria Math"/>
          </w:rPr>
          <m:t>(x,y)</m:t>
        </m:r>
      </m:oMath>
      <w:r w:rsidR="0044396D">
        <w:rPr>
          <w:rFonts w:eastAsiaTheme="minorEastAsia"/>
        </w:rPr>
        <w:t xml:space="preserve"> which are average</w:t>
      </w:r>
      <w:r w:rsidR="00B52F1F">
        <w:rPr>
          <w:rFonts w:eastAsiaTheme="minorEastAsia"/>
        </w:rPr>
        <w:t>d maps</w:t>
      </w:r>
      <w:r w:rsidR="0044396D">
        <w:rPr>
          <w:rFonts w:eastAsiaTheme="minorEastAsia"/>
        </w:rPr>
        <w:t xml:space="preserve">. The selectable number in the list allow to specify how many maps </w:t>
      </w:r>
      <w:r w:rsidR="00F27487">
        <w:rPr>
          <w:rFonts w:eastAsiaTheme="minorEastAsia"/>
        </w:rPr>
        <w:t>must be</w:t>
      </w:r>
      <w:r w:rsidR="0044396D">
        <w:rPr>
          <w:rFonts w:eastAsiaTheme="minorEastAsia"/>
        </w:rPr>
        <w:t xml:space="preserve"> </w:t>
      </w:r>
      <w:r w:rsidR="00345C0C">
        <w:rPr>
          <w:rFonts w:eastAsiaTheme="minorEastAsia"/>
        </w:rPr>
        <w:t>averaged</w:t>
      </w:r>
      <w:r w:rsidR="0044396D">
        <w:rPr>
          <w:rFonts w:eastAsiaTheme="minorEastAsia"/>
        </w:rPr>
        <w:t xml:space="preserve"> together</w:t>
      </w:r>
      <w:r w:rsidR="00345C0C">
        <w:rPr>
          <w:rFonts w:eastAsiaTheme="minorEastAsia"/>
        </w:rPr>
        <w:t>, as a result:</w:t>
      </w:r>
    </w:p>
    <w:p w14:paraId="56A19952" w14:textId="5A0769C0" w:rsidR="0044396D" w:rsidRPr="0044396D" w:rsidRDefault="0044396D" w:rsidP="00BD7EBC">
      <w:pPr>
        <w:pStyle w:val="ListParagraph"/>
        <w:numPr>
          <w:ilvl w:val="0"/>
          <w:numId w:val="8"/>
        </w:numPr>
        <w:spacing w:after="0"/>
        <w:jc w:val="both"/>
      </w:pPr>
      <w:r w:rsidRPr="00345C0C">
        <w:rPr>
          <w:rFonts w:eastAsiaTheme="minorEastAsia"/>
        </w:rPr>
        <w:t>1 wavelength: no average</w:t>
      </w:r>
      <w:r w:rsidR="004749A6" w:rsidRPr="00345C0C">
        <w:rPr>
          <w:rFonts w:eastAsiaTheme="minorEastAsia"/>
        </w:rPr>
        <w:t>, original data cube</w:t>
      </w:r>
      <w:r w:rsidR="00C36B37">
        <w:rPr>
          <w:rFonts w:eastAsiaTheme="minorEastAsia"/>
        </w:rPr>
        <w:t xml:space="preserve"> is used</w:t>
      </w:r>
    </w:p>
    <w:p w14:paraId="556A3C31" w14:textId="5BACDBC5" w:rsidR="0044396D" w:rsidRPr="0044396D" w:rsidRDefault="0044396D" w:rsidP="00BD7EBC">
      <w:pPr>
        <w:pStyle w:val="ListParagraph"/>
        <w:numPr>
          <w:ilvl w:val="0"/>
          <w:numId w:val="8"/>
        </w:numPr>
        <w:spacing w:after="0"/>
        <w:jc w:val="both"/>
      </w:pPr>
      <w:r>
        <w:rPr>
          <w:rFonts w:eastAsiaTheme="minorEastAsia"/>
        </w:rPr>
        <w:t>2 wavelengths: average between first and second map</w:t>
      </w:r>
      <w:r w:rsidR="004749A6">
        <w:rPr>
          <w:rFonts w:eastAsiaTheme="minorEastAsia"/>
        </w:rPr>
        <w:t xml:space="preserve"> give</w:t>
      </w:r>
      <w:r w:rsidR="00743AE0">
        <w:rPr>
          <w:rFonts w:eastAsiaTheme="minorEastAsia"/>
        </w:rPr>
        <w:t>s</w:t>
      </w:r>
      <w:r w:rsidR="004749A6">
        <w:rPr>
          <w:rFonts w:eastAsiaTheme="minorEastAsia"/>
        </w:rPr>
        <w:t xml:space="preserve"> a</w:t>
      </w:r>
      <w:r w:rsidR="00743AE0">
        <w:rPr>
          <w:rFonts w:eastAsiaTheme="minorEastAsia"/>
        </w:rPr>
        <w:t xml:space="preserve">n averaged </w:t>
      </w:r>
      <w:r w:rsidR="004749A6">
        <w:rPr>
          <w:rFonts w:eastAsiaTheme="minorEastAsia"/>
        </w:rPr>
        <w:t>map</w:t>
      </w:r>
      <w:r>
        <w:rPr>
          <w:rFonts w:eastAsiaTheme="minorEastAsia"/>
        </w:rPr>
        <w:t>, third and 4</w:t>
      </w:r>
      <w:r w:rsidRPr="0044396D">
        <w:rPr>
          <w:rFonts w:eastAsiaTheme="minorEastAsia"/>
          <w:vertAlign w:val="superscript"/>
        </w:rPr>
        <w:t>th</w:t>
      </w:r>
      <w:r>
        <w:rPr>
          <w:rFonts w:eastAsiaTheme="minorEastAsia"/>
        </w:rPr>
        <w:t xml:space="preserve"> one</w:t>
      </w:r>
      <w:r w:rsidR="00743AE0">
        <w:rPr>
          <w:rFonts w:eastAsiaTheme="minorEastAsia"/>
        </w:rPr>
        <w:t>s</w:t>
      </w:r>
      <w:r w:rsidR="004749A6">
        <w:rPr>
          <w:rFonts w:eastAsiaTheme="minorEastAsia"/>
        </w:rPr>
        <w:t xml:space="preserve"> give another one</w:t>
      </w:r>
      <w:r>
        <w:rPr>
          <w:rFonts w:eastAsiaTheme="minorEastAsia"/>
        </w:rPr>
        <w:t>, and so on</w:t>
      </w:r>
    </w:p>
    <w:p w14:paraId="6B2F8F07" w14:textId="1177F29B" w:rsidR="001F24AC" w:rsidRPr="00B52F1F" w:rsidRDefault="0044396D" w:rsidP="00BD7EBC">
      <w:pPr>
        <w:pStyle w:val="ListParagraph"/>
        <w:numPr>
          <w:ilvl w:val="0"/>
          <w:numId w:val="8"/>
        </w:numPr>
        <w:spacing w:after="0"/>
        <w:jc w:val="both"/>
      </w:pPr>
      <w:r>
        <w:rPr>
          <w:rFonts w:eastAsiaTheme="minorEastAsia"/>
        </w:rPr>
        <w:t xml:space="preserve">N wavelengths: the number of maps in result is equal to (initial </w:t>
      </w:r>
      <m:oMath>
        <m:r>
          <w:rPr>
            <w:rFonts w:ascii="Cambria Math" w:eastAsiaTheme="minorEastAsia" w:hAnsi="Cambria Math"/>
          </w:rPr>
          <m:t>λ</m:t>
        </m:r>
      </m:oMath>
      <w:r w:rsidRPr="0044396D">
        <w:rPr>
          <w:rFonts w:eastAsiaTheme="minorEastAsia"/>
        </w:rPr>
        <w:t xml:space="preserve"> </w:t>
      </w:r>
      <w:r>
        <w:rPr>
          <w:rFonts w:eastAsiaTheme="minorEastAsia"/>
        </w:rPr>
        <w:t>size) / N</w:t>
      </w:r>
    </w:p>
    <w:p w14:paraId="672DEA8C" w14:textId="29745710" w:rsidR="00B52F1F" w:rsidRPr="00686A4B" w:rsidRDefault="00B52F1F" w:rsidP="00BD7EBC">
      <w:pPr>
        <w:pStyle w:val="ListParagraph"/>
        <w:numPr>
          <w:ilvl w:val="0"/>
          <w:numId w:val="8"/>
        </w:numPr>
        <w:spacing w:after="0"/>
        <w:jc w:val="both"/>
      </w:pPr>
      <w:r>
        <w:t>A shortcut “Whole dim”</w:t>
      </w:r>
      <w:r w:rsidR="00B9184F">
        <w:t xml:space="preserve"> allow to</w:t>
      </w:r>
      <w:r>
        <w:t xml:space="preserve"> select the greatest </w:t>
      </w:r>
      <m:oMath>
        <m:r>
          <w:rPr>
            <w:rFonts w:ascii="Cambria Math" w:hAnsi="Cambria Math"/>
          </w:rPr>
          <m:t>N</m:t>
        </m:r>
      </m:oMath>
      <w:r w:rsidR="00743AE0">
        <w:rPr>
          <w:rFonts w:eastAsiaTheme="minorEastAsia"/>
        </w:rPr>
        <w:t xml:space="preserve"> available</w:t>
      </w:r>
      <w:r>
        <w:rPr>
          <w:rFonts w:eastAsiaTheme="minorEastAsia"/>
        </w:rPr>
        <w:t xml:space="preserve"> i.e. </w:t>
      </w:r>
      <m:oMath>
        <m:r>
          <w:rPr>
            <w:rFonts w:ascii="Cambria Math" w:eastAsiaTheme="minorEastAsia" w:hAnsi="Cambria Math"/>
          </w:rPr>
          <m:t>N=</m:t>
        </m:r>
      </m:oMath>
      <w:r>
        <w:rPr>
          <w:rFonts w:eastAsiaTheme="minorEastAsia"/>
        </w:rPr>
        <w:t xml:space="preserve"> initial </w:t>
      </w:r>
      <m:oMath>
        <m:r>
          <w:rPr>
            <w:rFonts w:ascii="Cambria Math" w:eastAsiaTheme="minorEastAsia" w:hAnsi="Cambria Math"/>
          </w:rPr>
          <m:t>λ</m:t>
        </m:r>
      </m:oMath>
      <w:r>
        <w:rPr>
          <w:rFonts w:eastAsiaTheme="minorEastAsia"/>
        </w:rPr>
        <w:t xml:space="preserve"> size which leads to one unique averaged map</w:t>
      </w:r>
      <w:r w:rsidR="00743AE0">
        <w:rPr>
          <w:rFonts w:eastAsiaTheme="minorEastAsia"/>
        </w:rPr>
        <w:t xml:space="preserve"> of all the </w:t>
      </w:r>
      <m:oMath>
        <m:sSub>
          <m:sSubPr>
            <m:ctrlPr>
              <w:rPr>
                <w:rFonts w:ascii="Cambria Math" w:eastAsiaTheme="minorEastAsia" w:hAnsi="Cambria Math"/>
                <w:i/>
              </w:rPr>
            </m:ctrlPr>
          </m:sSubPr>
          <m:e>
            <m:r>
              <w:rPr>
                <w:rFonts w:ascii="Cambria Math" w:eastAsiaTheme="minorEastAsia" w:hAnsi="Cambria Math"/>
              </w:rPr>
              <m:t>λ</m:t>
            </m:r>
          </m:e>
          <m:sub>
            <m:r>
              <w:rPr>
                <w:rFonts w:ascii="Cambria Math" w:eastAsiaTheme="minorEastAsia" w:hAnsi="Cambria Math"/>
              </w:rPr>
              <m:t>i</m:t>
            </m:r>
          </m:sub>
        </m:sSub>
      </m:oMath>
      <w:r w:rsidR="00743AE0">
        <w:rPr>
          <w:rFonts w:eastAsiaTheme="minorEastAsia"/>
        </w:rPr>
        <w:t xml:space="preserve"> “slices”</w:t>
      </w:r>
    </w:p>
    <w:p w14:paraId="6B40BB78" w14:textId="435D1BAB" w:rsidR="00686A4B" w:rsidRPr="004749A6" w:rsidRDefault="00686A4B" w:rsidP="00BD7EBC">
      <w:pPr>
        <w:spacing w:after="0"/>
        <w:jc w:val="both"/>
      </w:pPr>
      <w:r>
        <w:rPr>
          <w:rFonts w:eastAsiaTheme="minorEastAsia"/>
        </w:rPr>
        <w:t xml:space="preserve">Once this option is selected, the whole data cube is affected, it means averages are performed on all the maps </w:t>
      </w:r>
      <m:oMath>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M</m:t>
            </m:r>
          </m:e>
          <m:sub>
            <m:r>
              <w:rPr>
                <w:rFonts w:ascii="Cambria Math" w:eastAsiaTheme="minorEastAsia" w:hAnsi="Cambria Math"/>
              </w:rPr>
              <m:t>i</m:t>
            </m:r>
          </m:sub>
        </m:sSub>
        <m:r>
          <w:rPr>
            <w:rFonts w:ascii="Cambria Math" w:eastAsiaTheme="minorEastAsia" w:hAnsi="Cambria Math"/>
          </w:rPr>
          <m:t>"</m:t>
        </m:r>
      </m:oMath>
      <w:r>
        <w:rPr>
          <w:rFonts w:eastAsiaTheme="minorEastAsia"/>
        </w:rPr>
        <w:t xml:space="preserve">: </w:t>
      </w:r>
      <m:oMath>
        <m:r>
          <w:rPr>
            <w:rFonts w:ascii="Cambria Math" w:eastAsiaTheme="minorEastAsia" w:hAnsi="Cambria Math"/>
          </w:rPr>
          <m:t>I(x,y,</m:t>
        </m:r>
        <m:sSub>
          <m:sSubPr>
            <m:ctrlPr>
              <w:rPr>
                <w:rFonts w:ascii="Cambria Math" w:eastAsiaTheme="minorEastAsia" w:hAnsi="Cambria Math"/>
                <w:i/>
              </w:rPr>
            </m:ctrlPr>
          </m:sSubPr>
          <m:e>
            <m:r>
              <w:rPr>
                <w:rFonts w:ascii="Cambria Math" w:eastAsiaTheme="minorEastAsia" w:hAnsi="Cambria Math"/>
              </w:rPr>
              <m:t>λ</m:t>
            </m:r>
          </m:e>
          <m:sub>
            <m:r>
              <w:rPr>
                <w:rFonts w:ascii="Cambria Math" w:eastAsiaTheme="minorEastAsia" w:hAnsi="Cambria Math"/>
              </w:rPr>
              <m:t>i</m:t>
            </m:r>
          </m:sub>
        </m:sSub>
        <m:r>
          <w:rPr>
            <w:rFonts w:ascii="Cambria Math" w:eastAsiaTheme="minorEastAsia" w:hAnsi="Cambria Math"/>
          </w:rPr>
          <m:t>)</m:t>
        </m:r>
      </m:oMath>
    </w:p>
    <w:p w14:paraId="15FD368B" w14:textId="60661BBA" w:rsidR="004749A6" w:rsidRDefault="004749A6" w:rsidP="004749A6">
      <w:pPr>
        <w:spacing w:after="0"/>
      </w:pPr>
    </w:p>
    <w:p w14:paraId="3CAB87FB" w14:textId="393B8C21" w:rsidR="004749A6" w:rsidRDefault="004749A6" w:rsidP="004749A6">
      <w:pPr>
        <w:pStyle w:val="Heading5"/>
      </w:pPr>
      <w:r>
        <w:t xml:space="preserve">Smooth 2D </w:t>
      </w:r>
      <m:oMath>
        <m:d>
          <m:dPr>
            <m:ctrlPr>
              <w:rPr>
                <w:rFonts w:ascii="Cambria Math" w:hAnsi="Cambria Math"/>
                <w:i/>
              </w:rPr>
            </m:ctrlPr>
          </m:dPr>
          <m:e>
            <m:r>
              <w:rPr>
                <w:rFonts w:ascii="Cambria Math" w:hAnsi="Cambria Math"/>
              </w:rPr>
              <m:t>x,y</m:t>
            </m:r>
          </m:e>
        </m:d>
      </m:oMath>
    </w:p>
    <w:p w14:paraId="4842906D" w14:textId="5B1AFABF" w:rsidR="004749A6" w:rsidRDefault="004749A6" w:rsidP="00BD7EBC">
      <w:pPr>
        <w:spacing w:after="0"/>
        <w:jc w:val="both"/>
      </w:pPr>
      <w:r>
        <w:t xml:space="preserve">Option “Smooth 2D over </w:t>
      </w:r>
      <m:oMath>
        <m:d>
          <m:dPr>
            <m:ctrlPr>
              <w:rPr>
                <w:rFonts w:ascii="Cambria Math" w:hAnsi="Cambria Math"/>
                <w:i/>
              </w:rPr>
            </m:ctrlPr>
          </m:dPr>
          <m:e>
            <m:r>
              <w:rPr>
                <w:rFonts w:ascii="Cambria Math" w:hAnsi="Cambria Math"/>
              </w:rPr>
              <m:t>x,y</m:t>
            </m:r>
          </m:e>
        </m:d>
      </m:oMath>
      <w:r>
        <w:rPr>
          <w:rFonts w:eastAsiaTheme="minorEastAsia"/>
        </w:rPr>
        <w:t xml:space="preserve">” will do a smooth on the map itself i.e. </w:t>
      </w:r>
      <w:r w:rsidR="00686A4B">
        <w:rPr>
          <w:rFonts w:eastAsiaTheme="minorEastAsia"/>
        </w:rPr>
        <w:t>on</w:t>
      </w:r>
      <w:r>
        <w:rPr>
          <w:rFonts w:eastAsiaTheme="minorEastAsia"/>
        </w:rPr>
        <w:t xml:space="preserve"> </w:t>
      </w:r>
      <m:oMath>
        <m:d>
          <m:dPr>
            <m:ctrlPr>
              <w:rPr>
                <w:rFonts w:ascii="Cambria Math" w:eastAsiaTheme="minorEastAsia" w:hAnsi="Cambria Math"/>
                <w:i/>
              </w:rPr>
            </m:ctrlPr>
          </m:dPr>
          <m:e>
            <m:r>
              <w:rPr>
                <w:rFonts w:ascii="Cambria Math" w:eastAsiaTheme="minorEastAsia" w:hAnsi="Cambria Math"/>
              </w:rPr>
              <m:t>x,y</m:t>
            </m:r>
          </m:e>
        </m:d>
      </m:oMath>
      <w:r>
        <w:rPr>
          <w:rFonts w:eastAsiaTheme="minorEastAsia"/>
        </w:rPr>
        <w:t>, each pixel is an average of its pixel neighbors</w:t>
      </w:r>
      <w:r w:rsidR="00686A4B">
        <w:rPr>
          <w:rFonts w:eastAsiaTheme="minorEastAsia"/>
        </w:rPr>
        <w:t xml:space="preserve"> in 2 dimensions</w:t>
      </w:r>
      <w:r>
        <w:rPr>
          <w:rFonts w:eastAsiaTheme="minorEastAsia"/>
        </w:rPr>
        <w:t>. The list allow</w:t>
      </w:r>
      <w:r w:rsidR="00B52F1F">
        <w:rPr>
          <w:rFonts w:eastAsiaTheme="minorEastAsia"/>
        </w:rPr>
        <w:t>s</w:t>
      </w:r>
      <w:r>
        <w:rPr>
          <w:rFonts w:eastAsiaTheme="minorEastAsia"/>
        </w:rPr>
        <w:t xml:space="preserve"> to define how many neighbors we need to </w:t>
      </w:r>
      <w:r w:rsidR="00B52F1F">
        <w:rPr>
          <w:rFonts w:eastAsiaTheme="minorEastAsia"/>
        </w:rPr>
        <w:t>consider</w:t>
      </w:r>
      <w:r>
        <w:rPr>
          <w:rFonts w:eastAsiaTheme="minorEastAsia"/>
        </w:rPr>
        <w:t>,</w:t>
      </w:r>
      <w:r w:rsidR="00686A4B">
        <w:rPr>
          <w:rFonts w:eastAsiaTheme="minorEastAsia"/>
        </w:rPr>
        <w:t xml:space="preserve"> that’s why you can select a</w:t>
      </w:r>
      <w:r>
        <w:rPr>
          <w:rFonts w:eastAsiaTheme="minorEastAsia"/>
        </w:rPr>
        <w:t xml:space="preserve"> kernel </w:t>
      </w:r>
      <m:oMath>
        <m:r>
          <w:rPr>
            <w:rFonts w:ascii="Cambria Math" w:eastAsiaTheme="minorEastAsia" w:hAnsi="Cambria Math"/>
          </w:rPr>
          <m:t>N×N</m:t>
        </m:r>
      </m:oMath>
      <w:r>
        <w:rPr>
          <w:rFonts w:eastAsiaTheme="minorEastAsia"/>
        </w:rPr>
        <w:t xml:space="preserve"> </w:t>
      </w:r>
      <w:r w:rsidR="00686A4B">
        <w:rPr>
          <w:rFonts w:eastAsiaTheme="minorEastAsia"/>
        </w:rPr>
        <w:t xml:space="preserve">that </w:t>
      </w:r>
      <w:r>
        <w:rPr>
          <w:rFonts w:eastAsiaTheme="minorEastAsia"/>
        </w:rPr>
        <w:t xml:space="preserve">means a squared kernel where the centered position will be the </w:t>
      </w:r>
      <w:r w:rsidR="00686A4B">
        <w:rPr>
          <w:rFonts w:eastAsiaTheme="minorEastAsia"/>
        </w:rPr>
        <w:t>average</w:t>
      </w:r>
      <w:r w:rsidR="00B52F1F">
        <w:rPr>
          <w:rFonts w:eastAsiaTheme="minorEastAsia"/>
        </w:rPr>
        <w:t xml:space="preserve"> of the other neighbors in the kernel</w:t>
      </w:r>
      <w:r>
        <w:rPr>
          <w:rFonts w:eastAsiaTheme="minorEastAsia"/>
        </w:rPr>
        <w:t xml:space="preserve">. </w:t>
      </w:r>
      <w:r w:rsidR="00686A4B">
        <w:rPr>
          <w:rFonts w:eastAsiaTheme="minorEastAsia"/>
        </w:rPr>
        <w:t>Again, o</w:t>
      </w:r>
      <w:r>
        <w:rPr>
          <w:rFonts w:eastAsiaTheme="minorEastAsia"/>
        </w:rPr>
        <w:t xml:space="preserve">nce this option is selected, the whole data cube is affected, it means </w:t>
      </w:r>
      <w:r w:rsidR="00686A4B">
        <w:rPr>
          <w:rFonts w:eastAsiaTheme="minorEastAsia"/>
        </w:rPr>
        <w:t>smooths</w:t>
      </w:r>
      <w:r>
        <w:rPr>
          <w:rFonts w:eastAsiaTheme="minorEastAsia"/>
        </w:rPr>
        <w:t xml:space="preserve"> are performed </w:t>
      </w:r>
      <w:r w:rsidR="00D21C73">
        <w:rPr>
          <w:rFonts w:eastAsiaTheme="minorEastAsia"/>
        </w:rPr>
        <w:t xml:space="preserve">on </w:t>
      </w:r>
      <w:r>
        <w:rPr>
          <w:rFonts w:eastAsiaTheme="minorEastAsia"/>
        </w:rPr>
        <w:t xml:space="preserve">all the maps </w:t>
      </w:r>
      <m:oMath>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M</m:t>
            </m:r>
          </m:e>
          <m:sub>
            <m:r>
              <w:rPr>
                <w:rFonts w:ascii="Cambria Math" w:eastAsiaTheme="minorEastAsia" w:hAnsi="Cambria Math"/>
              </w:rPr>
              <m:t>i</m:t>
            </m:r>
          </m:sub>
        </m:sSub>
        <m:r>
          <w:rPr>
            <w:rFonts w:ascii="Cambria Math" w:eastAsiaTheme="minorEastAsia" w:hAnsi="Cambria Math"/>
          </w:rPr>
          <m:t>"</m:t>
        </m:r>
      </m:oMath>
      <w:r>
        <w:rPr>
          <w:rFonts w:eastAsiaTheme="minorEastAsia"/>
        </w:rPr>
        <w:t xml:space="preserve">: </w:t>
      </w:r>
      <m:oMath>
        <m:r>
          <w:rPr>
            <w:rFonts w:ascii="Cambria Math" w:eastAsiaTheme="minorEastAsia" w:hAnsi="Cambria Math"/>
          </w:rPr>
          <m:t>I(x,y,</m:t>
        </m:r>
        <m:sSub>
          <m:sSubPr>
            <m:ctrlPr>
              <w:rPr>
                <w:rFonts w:ascii="Cambria Math" w:eastAsiaTheme="minorEastAsia" w:hAnsi="Cambria Math"/>
                <w:i/>
              </w:rPr>
            </m:ctrlPr>
          </m:sSubPr>
          <m:e>
            <m:r>
              <w:rPr>
                <w:rFonts w:ascii="Cambria Math" w:eastAsiaTheme="minorEastAsia" w:hAnsi="Cambria Math"/>
              </w:rPr>
              <m:t>λ</m:t>
            </m:r>
          </m:e>
          <m:sub>
            <m:r>
              <w:rPr>
                <w:rFonts w:ascii="Cambria Math" w:eastAsiaTheme="minorEastAsia" w:hAnsi="Cambria Math"/>
              </w:rPr>
              <m:t>i</m:t>
            </m:r>
          </m:sub>
        </m:sSub>
        <m:r>
          <w:rPr>
            <w:rFonts w:ascii="Cambria Math" w:eastAsiaTheme="minorEastAsia" w:hAnsi="Cambria Math"/>
          </w:rPr>
          <m:t>)</m:t>
        </m:r>
      </m:oMath>
    </w:p>
    <w:p w14:paraId="66881D8E" w14:textId="351251D2" w:rsidR="00333C0A" w:rsidRDefault="00333C0A" w:rsidP="00BD7EBC">
      <w:pPr>
        <w:spacing w:after="0"/>
        <w:jc w:val="both"/>
      </w:pPr>
    </w:p>
    <w:p w14:paraId="1AD9B65D" w14:textId="4669B0BD" w:rsidR="00686A4B" w:rsidRDefault="00686A4B" w:rsidP="00BD7EBC">
      <w:pPr>
        <w:spacing w:after="0"/>
        <w:jc w:val="both"/>
        <w:rPr>
          <w:b/>
        </w:rPr>
      </w:pPr>
      <w:r w:rsidRPr="00686A4B">
        <w:rPr>
          <w:b/>
        </w:rPr>
        <w:t>N.B.: Both average 1D and smooth 2D can’t be performed at the same time. Using one of them will disable the other one.</w:t>
      </w:r>
    </w:p>
    <w:p w14:paraId="5FAE28DC" w14:textId="58877B8E" w:rsidR="000D17E1" w:rsidRDefault="000D17E1" w:rsidP="00BD7EBC">
      <w:pPr>
        <w:spacing w:after="0"/>
        <w:jc w:val="both"/>
        <w:rPr>
          <w:b/>
        </w:rPr>
      </w:pPr>
    </w:p>
    <w:p w14:paraId="609BE315" w14:textId="21FB4F8B" w:rsidR="000D17E1" w:rsidRPr="000D17E1" w:rsidRDefault="000D17E1" w:rsidP="00BD7EBC">
      <w:pPr>
        <w:spacing w:after="0"/>
        <w:jc w:val="both"/>
      </w:pPr>
      <w:r w:rsidRPr="000D17E1">
        <w:t>Yo</w:t>
      </w:r>
      <w:r>
        <w:t xml:space="preserve">u will find a tilted histogram that represents the intensity distribution on the right side of the maps, you can change the thresholds (thanks to the yellow bar). This is the level adjustment by “intensity values”. </w:t>
      </w:r>
    </w:p>
    <w:p w14:paraId="3E28BFF0" w14:textId="74EC1BB0" w:rsidR="002A16E6" w:rsidRPr="00345C0C" w:rsidRDefault="002A16E6" w:rsidP="002A16E6">
      <w:pPr>
        <w:pStyle w:val="Heading4"/>
        <w:jc w:val="center"/>
        <w:rPr>
          <w:rFonts w:ascii="Cambria Math" w:hAnsi="Cambria Math"/>
          <w:sz w:val="28"/>
        </w:rPr>
      </w:pPr>
      <m:oMath>
        <m:r>
          <w:rPr>
            <w:rFonts w:ascii="Cambria Math" w:hAnsi="Cambria Math"/>
            <w:sz w:val="28"/>
          </w:rPr>
          <m:t>I(λ,y)</m:t>
        </m:r>
      </m:oMath>
      <w:r w:rsidRPr="00345C0C">
        <w:rPr>
          <w:rFonts w:ascii="Cambria Math" w:hAnsi="Cambria Math"/>
          <w:sz w:val="28"/>
        </w:rPr>
        <w:t xml:space="preserve"> map</w:t>
      </w:r>
    </w:p>
    <w:p w14:paraId="0F66001E" w14:textId="5D04CD51" w:rsidR="002A16E6" w:rsidRDefault="002A16E6" w:rsidP="002A16E6">
      <w:r>
        <w:rPr>
          <w:noProof/>
        </w:rPr>
        <w:drawing>
          <wp:inline distT="0" distB="0" distL="0" distR="0" wp14:anchorId="377D9F63" wp14:editId="165B00A1">
            <wp:extent cx="6511925" cy="3235960"/>
            <wp:effectExtent l="0" t="0" r="3175" b="254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511925" cy="3235960"/>
                    </a:xfrm>
                    <a:prstGeom prst="rect">
                      <a:avLst/>
                    </a:prstGeom>
                    <a:noFill/>
                    <a:ln>
                      <a:noFill/>
                    </a:ln>
                  </pic:spPr>
                </pic:pic>
              </a:graphicData>
            </a:graphic>
          </wp:inline>
        </w:drawing>
      </w:r>
    </w:p>
    <w:p w14:paraId="239532D7" w14:textId="77777777" w:rsidR="00B52F1F" w:rsidRDefault="00B52F1F" w:rsidP="00B54019">
      <w:pPr>
        <w:spacing w:after="0"/>
        <w:jc w:val="both"/>
        <w:rPr>
          <w:rFonts w:eastAsiaTheme="minorEastAsia"/>
          <w:noProof/>
        </w:rPr>
      </w:pPr>
    </w:p>
    <w:p w14:paraId="2F0B85D4" w14:textId="77777777" w:rsidR="004C3DFF" w:rsidRDefault="00B54019" w:rsidP="004C3DFF">
      <w:pPr>
        <w:spacing w:after="0"/>
        <w:jc w:val="both"/>
        <w:rPr>
          <w:rFonts w:eastAsiaTheme="minorEastAsia"/>
        </w:rPr>
      </w:pPr>
      <w:r>
        <w:rPr>
          <w:rFonts w:eastAsiaTheme="minorEastAsia"/>
          <w:noProof/>
        </w:rPr>
        <w:drawing>
          <wp:anchor distT="0" distB="0" distL="114300" distR="114300" simplePos="0" relativeHeight="251663360" behindDoc="1" locked="0" layoutInCell="1" allowOverlap="1" wp14:anchorId="51003076" wp14:editId="4F280EF4">
            <wp:simplePos x="0" y="0"/>
            <wp:positionH relativeFrom="margin">
              <wp:posOffset>4285918</wp:posOffset>
            </wp:positionH>
            <wp:positionV relativeFrom="paragraph">
              <wp:posOffset>256540</wp:posOffset>
            </wp:positionV>
            <wp:extent cx="2368550" cy="770255"/>
            <wp:effectExtent l="0" t="0" r="0" b="0"/>
            <wp:wrapTight wrapText="bothSides">
              <wp:wrapPolygon edited="0">
                <wp:start x="0" y="0"/>
                <wp:lineTo x="0" y="20834"/>
                <wp:lineTo x="21368" y="20834"/>
                <wp:lineTo x="21368" y="0"/>
                <wp:lineTo x="0" y="0"/>
              </wp:wrapPolygon>
            </wp:wrapTight>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16">
                      <a:extLst>
                        <a:ext uri="{28A0092B-C50C-407E-A947-70E740481C1C}">
                          <a14:useLocalDpi xmlns:a14="http://schemas.microsoft.com/office/drawing/2010/main" val="0"/>
                        </a:ext>
                      </a:extLst>
                    </a:blip>
                    <a:srcRect t="71179" b="4250"/>
                    <a:stretch/>
                  </pic:blipFill>
                  <pic:spPr bwMode="auto">
                    <a:xfrm>
                      <a:off x="0" y="0"/>
                      <a:ext cx="2368550" cy="77025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t xml:space="preserve">On this first map, the intensity is displayed in the </w:t>
      </w:r>
      <m:oMath>
        <m:d>
          <m:dPr>
            <m:ctrlPr>
              <w:rPr>
                <w:rFonts w:ascii="Cambria Math" w:hAnsi="Cambria Math"/>
                <w:i/>
              </w:rPr>
            </m:ctrlPr>
          </m:dPr>
          <m:e>
            <m:r>
              <w:rPr>
                <w:rFonts w:ascii="Cambria Math" w:hAnsi="Cambria Math"/>
              </w:rPr>
              <m:t>x,y</m:t>
            </m:r>
          </m:e>
        </m:d>
      </m:oMath>
      <w:r>
        <w:rPr>
          <w:rFonts w:eastAsiaTheme="minorEastAsia"/>
        </w:rPr>
        <w:t xml:space="preserve"> plane for a given </w:t>
      </w:r>
      <m:oMath>
        <m:r>
          <w:rPr>
            <w:rFonts w:ascii="Cambria Math" w:eastAsiaTheme="minorEastAsia" w:hAnsi="Cambria Math"/>
          </w:rPr>
          <m:t>λ</m:t>
        </m:r>
      </m:oMath>
      <w:r>
        <w:rPr>
          <w:rFonts w:eastAsiaTheme="minorEastAsia"/>
        </w:rPr>
        <w:t xml:space="preserve">. </w:t>
      </w:r>
      <w:r w:rsidR="004C3DFF">
        <w:rPr>
          <w:rFonts w:eastAsiaTheme="minorEastAsia"/>
        </w:rPr>
        <w:t xml:space="preserve">given </w:t>
      </w:r>
      <m:oMath>
        <m:r>
          <w:rPr>
            <w:rFonts w:ascii="Cambria Math" w:eastAsiaTheme="minorEastAsia" w:hAnsi="Cambria Math"/>
          </w:rPr>
          <m:t>λ</m:t>
        </m:r>
      </m:oMath>
      <w:r w:rsidR="004C3DFF">
        <w:rPr>
          <w:rFonts w:eastAsiaTheme="minorEastAsia"/>
        </w:rPr>
        <w:t xml:space="preserve">. The blue slider below allows to update the </w:t>
      </w:r>
      <m:oMath>
        <m:r>
          <w:rPr>
            <w:rFonts w:ascii="Cambria Math" w:eastAsiaTheme="minorEastAsia" w:hAnsi="Cambria Math"/>
          </w:rPr>
          <m:t>λ</m:t>
        </m:r>
      </m:oMath>
      <w:r w:rsidR="004C3DFF">
        <w:rPr>
          <w:rFonts w:eastAsiaTheme="minorEastAsia"/>
        </w:rPr>
        <w:t xml:space="preserve"> index, the map will update dynamically according to the selected </w:t>
      </w:r>
      <m:oMath>
        <m:r>
          <w:rPr>
            <w:rFonts w:ascii="Cambria Math" w:eastAsiaTheme="minorEastAsia" w:hAnsi="Cambria Math"/>
          </w:rPr>
          <m:t>λ</m:t>
        </m:r>
      </m:oMath>
      <w:r w:rsidR="004C3DFF">
        <w:rPr>
          <w:rFonts w:eastAsiaTheme="minorEastAsia"/>
        </w:rPr>
        <w:t>.</w:t>
      </w:r>
    </w:p>
    <w:p w14:paraId="6819D75A" w14:textId="77777777" w:rsidR="004C3DFF" w:rsidRDefault="004C3DFF" w:rsidP="004C3DFF">
      <w:pPr>
        <w:spacing w:after="0"/>
        <w:jc w:val="both"/>
        <w:rPr>
          <w:rFonts w:eastAsiaTheme="minorEastAsia"/>
        </w:rPr>
      </w:pPr>
    </w:p>
    <w:p w14:paraId="42678085" w14:textId="77777777" w:rsidR="004C3DFF" w:rsidRDefault="004C3DFF" w:rsidP="004C3DFF">
      <w:pPr>
        <w:spacing w:after="0"/>
        <w:jc w:val="both"/>
        <w:rPr>
          <w:rFonts w:eastAsiaTheme="minorEastAsia"/>
        </w:rPr>
      </w:pPr>
    </w:p>
    <w:p w14:paraId="17BA4C94" w14:textId="77777777" w:rsidR="004C3DFF" w:rsidRDefault="004C3DFF" w:rsidP="004C3DFF">
      <w:pPr>
        <w:spacing w:after="0"/>
        <w:jc w:val="both"/>
        <w:rPr>
          <w:rFonts w:eastAsiaTheme="minorEastAsia"/>
        </w:rPr>
      </w:pPr>
    </w:p>
    <w:p w14:paraId="61189092" w14:textId="77777777" w:rsidR="004C3DFF" w:rsidRDefault="004C3DFF" w:rsidP="004C3DFF">
      <w:pPr>
        <w:spacing w:after="0"/>
        <w:jc w:val="both"/>
        <w:rPr>
          <w:rFonts w:eastAsiaTheme="minorEastAsia"/>
        </w:rPr>
      </w:pPr>
    </w:p>
    <w:p w14:paraId="066F23D5" w14:textId="77777777" w:rsidR="004C3DFF" w:rsidRDefault="004C3DFF" w:rsidP="004C3DFF">
      <w:pPr>
        <w:spacing w:after="0"/>
        <w:jc w:val="both"/>
        <w:rPr>
          <w:rFonts w:eastAsiaTheme="minorEastAsia"/>
        </w:rPr>
      </w:pPr>
    </w:p>
    <w:p w14:paraId="70BE6058" w14:textId="77777777" w:rsidR="004C3DFF" w:rsidRDefault="004C3DFF" w:rsidP="00BD7EBC">
      <w:pPr>
        <w:spacing w:after="0"/>
        <w:jc w:val="both"/>
        <w:rPr>
          <w:rFonts w:eastAsiaTheme="minorEastAsia"/>
        </w:rPr>
      </w:pPr>
      <w:r>
        <w:rPr>
          <w:rFonts w:eastAsiaTheme="minorEastAsia"/>
        </w:rPr>
        <w:t xml:space="preserve">On top (in the title </w:t>
      </w:r>
      <m:oMath>
        <m:r>
          <w:rPr>
            <w:rFonts w:ascii="Cambria Math" w:eastAsiaTheme="minorEastAsia" w:hAnsi="Cambria Math"/>
          </w:rPr>
          <m:t>I</m:t>
        </m:r>
        <m:d>
          <m:dPr>
            <m:ctrlPr>
              <w:rPr>
                <w:rFonts w:ascii="Cambria Math" w:eastAsiaTheme="minorEastAsia" w:hAnsi="Cambria Math"/>
                <w:i/>
              </w:rPr>
            </m:ctrlPr>
          </m:dPr>
          <m:e>
            <m:r>
              <w:rPr>
                <w:rFonts w:ascii="Cambria Math" w:eastAsiaTheme="minorEastAsia" w:hAnsi="Cambria Math"/>
              </w:rPr>
              <m:t>x,y</m:t>
            </m:r>
          </m:e>
        </m:d>
      </m:oMath>
      <w:r>
        <w:rPr>
          <w:rFonts w:eastAsiaTheme="minorEastAsia"/>
        </w:rPr>
        <w:t>), the blue coordinates update according to the mouse position in the map. If a pixel exists, intensity is also displayed.</w:t>
      </w:r>
    </w:p>
    <w:p w14:paraId="5282F220" w14:textId="77777777" w:rsidR="004C3DFF" w:rsidRDefault="004C3DFF" w:rsidP="004C3DFF">
      <w:pPr>
        <w:spacing w:after="0"/>
        <w:jc w:val="center"/>
        <w:rPr>
          <w:rFonts w:eastAsiaTheme="minorEastAsia"/>
        </w:rPr>
      </w:pPr>
      <w:r>
        <w:rPr>
          <w:rFonts w:eastAsiaTheme="minorEastAsia"/>
        </w:rPr>
        <w:t xml:space="preserve">e.g. </w:t>
      </w:r>
      <m:oMath>
        <m:r>
          <w:rPr>
            <w:rFonts w:ascii="Cambria Math" w:eastAsiaTheme="minorEastAsia" w:hAnsi="Cambria Math"/>
          </w:rPr>
          <m:t>I</m:t>
        </m:r>
        <m:d>
          <m:dPr>
            <m:ctrlPr>
              <w:rPr>
                <w:rFonts w:ascii="Cambria Math" w:eastAsiaTheme="minorEastAsia" w:hAnsi="Cambria Math"/>
                <w:i/>
              </w:rPr>
            </m:ctrlPr>
          </m:dPr>
          <m:e>
            <m:r>
              <w:rPr>
                <w:rFonts w:ascii="Cambria Math" w:eastAsiaTheme="minorEastAsia" w:hAnsi="Cambria Math"/>
              </w:rPr>
              <m:t>x=10,y=12</m:t>
            </m:r>
          </m:e>
        </m:d>
        <m:r>
          <w:rPr>
            <w:rFonts w:ascii="Cambria Math" w:eastAsiaTheme="minorEastAsia" w:hAnsi="Cambria Math"/>
          </w:rPr>
          <m:t>=0.5 W/</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2</m:t>
            </m:r>
          </m:sup>
        </m:sSup>
        <m:r>
          <w:rPr>
            <w:rFonts w:ascii="Cambria Math" w:eastAsiaTheme="minorEastAsia" w:hAnsi="Cambria Math"/>
          </w:rPr>
          <m:t>/sr/nm</m:t>
        </m:r>
      </m:oMath>
      <w:r>
        <w:rPr>
          <w:rFonts w:eastAsiaTheme="minorEastAsia"/>
        </w:rPr>
        <w:t xml:space="preserve"> </w:t>
      </w:r>
    </w:p>
    <w:p w14:paraId="048F8DAB" w14:textId="77777777" w:rsidR="004C3DFF" w:rsidRDefault="004C3DFF" w:rsidP="004C3DFF">
      <w:pPr>
        <w:spacing w:after="0"/>
      </w:pPr>
    </w:p>
    <w:p w14:paraId="123A9D02" w14:textId="77777777" w:rsidR="004C3DFF" w:rsidRDefault="004C3DFF" w:rsidP="004C3DFF">
      <w:pPr>
        <w:pStyle w:val="Heading5"/>
      </w:pPr>
      <w:r>
        <w:lastRenderedPageBreak/>
        <w:t xml:space="preserve">Average 1D over </w:t>
      </w:r>
      <m:oMath>
        <m:r>
          <w:rPr>
            <w:rFonts w:ascii="Cambria Math" w:hAnsi="Cambria Math"/>
          </w:rPr>
          <m:t>λ</m:t>
        </m:r>
      </m:oMath>
    </w:p>
    <w:p w14:paraId="6DA61EEE" w14:textId="0970DABB" w:rsidR="004C3DFF" w:rsidRDefault="004C3DFF" w:rsidP="00BD7EBC">
      <w:pPr>
        <w:spacing w:after="0"/>
        <w:jc w:val="both"/>
        <w:rPr>
          <w:rFonts w:eastAsiaTheme="minorEastAsia"/>
        </w:rPr>
      </w:pPr>
      <w:r>
        <w:t xml:space="preserve">Option “Ave. 1D over </w:t>
      </w:r>
      <m:oMath>
        <m:r>
          <w:rPr>
            <w:rFonts w:ascii="Cambria Math" w:hAnsi="Cambria Math"/>
          </w:rPr>
          <m:t>λ</m:t>
        </m:r>
      </m:oMath>
      <w:r>
        <w:rPr>
          <w:rFonts w:eastAsiaTheme="minorEastAsia"/>
        </w:rPr>
        <w:t xml:space="preserve">” will do an average over the </w:t>
      </w:r>
      <m:oMath>
        <m:r>
          <w:rPr>
            <w:rFonts w:ascii="Cambria Math" w:eastAsiaTheme="minorEastAsia" w:hAnsi="Cambria Math"/>
          </w:rPr>
          <m:t>λ</m:t>
        </m:r>
      </m:oMath>
      <w:r>
        <w:rPr>
          <w:rFonts w:eastAsiaTheme="minorEastAsia"/>
        </w:rPr>
        <w:t xml:space="preserve"> dimension. It means an average between several maps (related to</w:t>
      </w:r>
      <w:r w:rsidR="00301CF5">
        <w:rPr>
          <w:rFonts w:eastAsiaTheme="minorEastAsia"/>
        </w:rPr>
        <w:t xml:space="preserve"> the other</w:t>
      </w:r>
      <w:r>
        <w:rPr>
          <w:rFonts w:eastAsiaTheme="minorEastAsia"/>
        </w:rPr>
        <w:t xml:space="preserve"> </w:t>
      </w:r>
      <m:oMath>
        <m:r>
          <w:rPr>
            <w:rFonts w:ascii="Cambria Math" w:eastAsiaTheme="minorEastAsia" w:hAnsi="Cambria Math"/>
          </w:rPr>
          <m:t>λ</m:t>
        </m:r>
      </m:oMath>
      <w:r w:rsidR="00301CF5">
        <w:rPr>
          <w:rFonts w:eastAsiaTheme="minorEastAsia"/>
        </w:rPr>
        <w:t xml:space="preserve"> indexes</w:t>
      </w:r>
      <w:r>
        <w:rPr>
          <w:rFonts w:eastAsiaTheme="minorEastAsia"/>
        </w:rPr>
        <w:t xml:space="preserve">) will make new maps </w:t>
      </w:r>
      <m:oMath>
        <m:r>
          <w:rPr>
            <w:rFonts w:ascii="Cambria Math" w:eastAsiaTheme="minorEastAsia" w:hAnsi="Cambria Math"/>
          </w:rPr>
          <m:t>(x,y)</m:t>
        </m:r>
      </m:oMath>
      <w:r>
        <w:rPr>
          <w:rFonts w:eastAsiaTheme="minorEastAsia"/>
        </w:rPr>
        <w:t xml:space="preserve"> which are averaged maps. The selectable number in the list allow to specify how many maps </w:t>
      </w:r>
      <w:r w:rsidR="00F27487">
        <w:rPr>
          <w:rFonts w:eastAsiaTheme="minorEastAsia"/>
        </w:rPr>
        <w:t>must be</w:t>
      </w:r>
      <w:r>
        <w:rPr>
          <w:rFonts w:eastAsiaTheme="minorEastAsia"/>
        </w:rPr>
        <w:t xml:space="preserve"> averaged together, as a result:</w:t>
      </w:r>
    </w:p>
    <w:p w14:paraId="18FD7C10" w14:textId="3ED35360" w:rsidR="004C3DFF" w:rsidRPr="0044396D" w:rsidRDefault="004C3DFF" w:rsidP="00BD7EBC">
      <w:pPr>
        <w:pStyle w:val="ListParagraph"/>
        <w:numPr>
          <w:ilvl w:val="0"/>
          <w:numId w:val="8"/>
        </w:numPr>
        <w:spacing w:after="0"/>
        <w:jc w:val="both"/>
      </w:pPr>
      <w:r w:rsidRPr="00345C0C">
        <w:rPr>
          <w:rFonts w:eastAsiaTheme="minorEastAsia"/>
        </w:rPr>
        <w:t>1 wavelength: no average, original data cube</w:t>
      </w:r>
      <w:r w:rsidR="00B9184F">
        <w:rPr>
          <w:rFonts w:eastAsiaTheme="minorEastAsia"/>
        </w:rPr>
        <w:t xml:space="preserve"> is used</w:t>
      </w:r>
    </w:p>
    <w:p w14:paraId="4F8D1EFE" w14:textId="77777777" w:rsidR="004C3DFF" w:rsidRPr="0044396D" w:rsidRDefault="004C3DFF" w:rsidP="00BD7EBC">
      <w:pPr>
        <w:pStyle w:val="ListParagraph"/>
        <w:numPr>
          <w:ilvl w:val="0"/>
          <w:numId w:val="8"/>
        </w:numPr>
        <w:spacing w:after="0"/>
        <w:jc w:val="both"/>
      </w:pPr>
      <w:r>
        <w:rPr>
          <w:rFonts w:eastAsiaTheme="minorEastAsia"/>
        </w:rPr>
        <w:t>2 wavelengths: average between first and second map gives an averaged map, third and 4</w:t>
      </w:r>
      <w:r w:rsidRPr="0044396D">
        <w:rPr>
          <w:rFonts w:eastAsiaTheme="minorEastAsia"/>
          <w:vertAlign w:val="superscript"/>
        </w:rPr>
        <w:t>th</w:t>
      </w:r>
      <w:r>
        <w:rPr>
          <w:rFonts w:eastAsiaTheme="minorEastAsia"/>
        </w:rPr>
        <w:t xml:space="preserve"> ones give another one, and so on</w:t>
      </w:r>
    </w:p>
    <w:p w14:paraId="73EAE46A" w14:textId="77777777" w:rsidR="004C3DFF" w:rsidRPr="00B52F1F" w:rsidRDefault="004C3DFF" w:rsidP="00BD7EBC">
      <w:pPr>
        <w:pStyle w:val="ListParagraph"/>
        <w:numPr>
          <w:ilvl w:val="0"/>
          <w:numId w:val="8"/>
        </w:numPr>
        <w:spacing w:after="0"/>
        <w:jc w:val="both"/>
      </w:pPr>
      <w:r>
        <w:rPr>
          <w:rFonts w:eastAsiaTheme="minorEastAsia"/>
        </w:rPr>
        <w:t xml:space="preserve">N wavelengths: the number of maps in result is equal to (initial </w:t>
      </w:r>
      <m:oMath>
        <m:r>
          <w:rPr>
            <w:rFonts w:ascii="Cambria Math" w:eastAsiaTheme="minorEastAsia" w:hAnsi="Cambria Math"/>
          </w:rPr>
          <m:t>λ</m:t>
        </m:r>
      </m:oMath>
      <w:r w:rsidRPr="0044396D">
        <w:rPr>
          <w:rFonts w:eastAsiaTheme="minorEastAsia"/>
        </w:rPr>
        <w:t xml:space="preserve"> </w:t>
      </w:r>
      <w:r>
        <w:rPr>
          <w:rFonts w:eastAsiaTheme="minorEastAsia"/>
        </w:rPr>
        <w:t>size) / N</w:t>
      </w:r>
    </w:p>
    <w:p w14:paraId="1549B72A" w14:textId="6071F2DE" w:rsidR="004C3DFF" w:rsidRPr="00686A4B" w:rsidRDefault="004C3DFF" w:rsidP="00BD7EBC">
      <w:pPr>
        <w:pStyle w:val="ListParagraph"/>
        <w:numPr>
          <w:ilvl w:val="0"/>
          <w:numId w:val="8"/>
        </w:numPr>
        <w:spacing w:after="0"/>
        <w:jc w:val="both"/>
      </w:pPr>
      <w:r>
        <w:t>A shortcut “Whole dim”</w:t>
      </w:r>
      <w:r w:rsidR="00B9184F">
        <w:t xml:space="preserve"> allow to</w:t>
      </w:r>
      <w:r>
        <w:t xml:space="preserve"> selec</w:t>
      </w:r>
      <w:r w:rsidR="00B9184F">
        <w:t>t</w:t>
      </w:r>
      <w:r>
        <w:t xml:space="preserve"> the greatest </w:t>
      </w:r>
      <m:oMath>
        <m:r>
          <w:rPr>
            <w:rFonts w:ascii="Cambria Math" w:hAnsi="Cambria Math"/>
          </w:rPr>
          <m:t>N</m:t>
        </m:r>
      </m:oMath>
      <w:r>
        <w:rPr>
          <w:rFonts w:eastAsiaTheme="minorEastAsia"/>
        </w:rPr>
        <w:t xml:space="preserve"> available i.e. </w:t>
      </w:r>
      <m:oMath>
        <m:r>
          <w:rPr>
            <w:rFonts w:ascii="Cambria Math" w:eastAsiaTheme="minorEastAsia" w:hAnsi="Cambria Math"/>
          </w:rPr>
          <m:t>N=</m:t>
        </m:r>
      </m:oMath>
      <w:r>
        <w:rPr>
          <w:rFonts w:eastAsiaTheme="minorEastAsia"/>
        </w:rPr>
        <w:t xml:space="preserve"> initial </w:t>
      </w:r>
      <m:oMath>
        <m:r>
          <w:rPr>
            <w:rFonts w:ascii="Cambria Math" w:eastAsiaTheme="minorEastAsia" w:hAnsi="Cambria Math"/>
          </w:rPr>
          <m:t>λ</m:t>
        </m:r>
      </m:oMath>
      <w:r>
        <w:rPr>
          <w:rFonts w:eastAsiaTheme="minorEastAsia"/>
        </w:rPr>
        <w:t xml:space="preserve"> size which leads to one unique averaged map of all the </w:t>
      </w:r>
      <m:oMath>
        <m:sSub>
          <m:sSubPr>
            <m:ctrlPr>
              <w:rPr>
                <w:rFonts w:ascii="Cambria Math" w:eastAsiaTheme="minorEastAsia" w:hAnsi="Cambria Math"/>
                <w:i/>
              </w:rPr>
            </m:ctrlPr>
          </m:sSubPr>
          <m:e>
            <m:r>
              <w:rPr>
                <w:rFonts w:ascii="Cambria Math" w:eastAsiaTheme="minorEastAsia" w:hAnsi="Cambria Math"/>
              </w:rPr>
              <m:t>λ</m:t>
            </m:r>
          </m:e>
          <m:sub>
            <m:r>
              <w:rPr>
                <w:rFonts w:ascii="Cambria Math" w:eastAsiaTheme="minorEastAsia" w:hAnsi="Cambria Math"/>
              </w:rPr>
              <m:t>i</m:t>
            </m:r>
          </m:sub>
        </m:sSub>
      </m:oMath>
      <w:r>
        <w:rPr>
          <w:rFonts w:eastAsiaTheme="minorEastAsia"/>
        </w:rPr>
        <w:t xml:space="preserve"> “slices”</w:t>
      </w:r>
    </w:p>
    <w:p w14:paraId="48047516" w14:textId="77777777" w:rsidR="004C3DFF" w:rsidRPr="004749A6" w:rsidRDefault="004C3DFF" w:rsidP="00BD7EBC">
      <w:pPr>
        <w:spacing w:after="0"/>
        <w:jc w:val="both"/>
      </w:pPr>
      <w:r>
        <w:rPr>
          <w:rFonts w:eastAsiaTheme="minorEastAsia"/>
        </w:rPr>
        <w:t xml:space="preserve">Once this option is selected, the whole data cube is affected, it means averages are performed on all the maps </w:t>
      </w:r>
      <m:oMath>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M</m:t>
            </m:r>
          </m:e>
          <m:sub>
            <m:r>
              <w:rPr>
                <w:rFonts w:ascii="Cambria Math" w:eastAsiaTheme="minorEastAsia" w:hAnsi="Cambria Math"/>
              </w:rPr>
              <m:t>i</m:t>
            </m:r>
          </m:sub>
        </m:sSub>
        <m:r>
          <w:rPr>
            <w:rFonts w:ascii="Cambria Math" w:eastAsiaTheme="minorEastAsia" w:hAnsi="Cambria Math"/>
          </w:rPr>
          <m:t>"</m:t>
        </m:r>
      </m:oMath>
      <w:r>
        <w:rPr>
          <w:rFonts w:eastAsiaTheme="minorEastAsia"/>
        </w:rPr>
        <w:t xml:space="preserve">: </w:t>
      </w:r>
      <m:oMath>
        <m:r>
          <w:rPr>
            <w:rFonts w:ascii="Cambria Math" w:eastAsiaTheme="minorEastAsia" w:hAnsi="Cambria Math"/>
          </w:rPr>
          <m:t>I(x,y,</m:t>
        </m:r>
        <m:sSub>
          <m:sSubPr>
            <m:ctrlPr>
              <w:rPr>
                <w:rFonts w:ascii="Cambria Math" w:eastAsiaTheme="minorEastAsia" w:hAnsi="Cambria Math"/>
                <w:i/>
              </w:rPr>
            </m:ctrlPr>
          </m:sSubPr>
          <m:e>
            <m:r>
              <w:rPr>
                <w:rFonts w:ascii="Cambria Math" w:eastAsiaTheme="minorEastAsia" w:hAnsi="Cambria Math"/>
              </w:rPr>
              <m:t>λ</m:t>
            </m:r>
          </m:e>
          <m:sub>
            <m:r>
              <w:rPr>
                <w:rFonts w:ascii="Cambria Math" w:eastAsiaTheme="minorEastAsia" w:hAnsi="Cambria Math"/>
              </w:rPr>
              <m:t>i</m:t>
            </m:r>
          </m:sub>
        </m:sSub>
        <m:r>
          <w:rPr>
            <w:rFonts w:ascii="Cambria Math" w:eastAsiaTheme="minorEastAsia" w:hAnsi="Cambria Math"/>
          </w:rPr>
          <m:t>)</m:t>
        </m:r>
      </m:oMath>
    </w:p>
    <w:p w14:paraId="6E0CBAFC" w14:textId="77777777" w:rsidR="004C3DFF" w:rsidRDefault="004C3DFF" w:rsidP="004C3DFF">
      <w:pPr>
        <w:spacing w:after="0"/>
      </w:pPr>
    </w:p>
    <w:p w14:paraId="796E4842" w14:textId="77777777" w:rsidR="004C3DFF" w:rsidRDefault="004C3DFF" w:rsidP="004C3DFF">
      <w:pPr>
        <w:pStyle w:val="Heading5"/>
      </w:pPr>
      <w:r>
        <w:t xml:space="preserve">Smooth 2D </w:t>
      </w:r>
      <m:oMath>
        <m:d>
          <m:dPr>
            <m:ctrlPr>
              <w:rPr>
                <w:rFonts w:ascii="Cambria Math" w:hAnsi="Cambria Math"/>
                <w:i/>
              </w:rPr>
            </m:ctrlPr>
          </m:dPr>
          <m:e>
            <m:r>
              <w:rPr>
                <w:rFonts w:ascii="Cambria Math" w:hAnsi="Cambria Math"/>
              </w:rPr>
              <m:t>x,y</m:t>
            </m:r>
          </m:e>
        </m:d>
      </m:oMath>
    </w:p>
    <w:p w14:paraId="16D70FC7" w14:textId="77777777" w:rsidR="004C3DFF" w:rsidRDefault="004C3DFF" w:rsidP="00BD7EBC">
      <w:pPr>
        <w:spacing w:after="0"/>
        <w:jc w:val="both"/>
      </w:pPr>
      <w:r>
        <w:t xml:space="preserve">Option “Smooth 2D over </w:t>
      </w:r>
      <m:oMath>
        <m:d>
          <m:dPr>
            <m:ctrlPr>
              <w:rPr>
                <w:rFonts w:ascii="Cambria Math" w:hAnsi="Cambria Math"/>
                <w:i/>
              </w:rPr>
            </m:ctrlPr>
          </m:dPr>
          <m:e>
            <m:r>
              <w:rPr>
                <w:rFonts w:ascii="Cambria Math" w:hAnsi="Cambria Math"/>
              </w:rPr>
              <m:t>x,y</m:t>
            </m:r>
          </m:e>
        </m:d>
      </m:oMath>
      <w:r>
        <w:rPr>
          <w:rFonts w:eastAsiaTheme="minorEastAsia"/>
        </w:rPr>
        <w:t xml:space="preserve">” will do a smooth on the map itself i.e. on </w:t>
      </w:r>
      <m:oMath>
        <m:d>
          <m:dPr>
            <m:ctrlPr>
              <w:rPr>
                <w:rFonts w:ascii="Cambria Math" w:eastAsiaTheme="minorEastAsia" w:hAnsi="Cambria Math"/>
                <w:i/>
              </w:rPr>
            </m:ctrlPr>
          </m:dPr>
          <m:e>
            <m:r>
              <w:rPr>
                <w:rFonts w:ascii="Cambria Math" w:eastAsiaTheme="minorEastAsia" w:hAnsi="Cambria Math"/>
              </w:rPr>
              <m:t>x,y</m:t>
            </m:r>
          </m:e>
        </m:d>
      </m:oMath>
      <w:r>
        <w:rPr>
          <w:rFonts w:eastAsiaTheme="minorEastAsia"/>
        </w:rPr>
        <w:t xml:space="preserve">, each pixel is an average of its pixel neighbors in 2 dimensions. The list allows to define how many neighbors we need to consider, that’s why you can select a kernel </w:t>
      </w:r>
      <m:oMath>
        <m:r>
          <w:rPr>
            <w:rFonts w:ascii="Cambria Math" w:eastAsiaTheme="minorEastAsia" w:hAnsi="Cambria Math"/>
          </w:rPr>
          <m:t>N×N</m:t>
        </m:r>
      </m:oMath>
      <w:r>
        <w:rPr>
          <w:rFonts w:eastAsiaTheme="minorEastAsia"/>
        </w:rPr>
        <w:t xml:space="preserve"> that means a squared kernel where the centered position will be the average of the other neighbors in the kernel. Again, once this option is selected, the whole data cube is affected, it means smooths are performed on all the maps </w:t>
      </w:r>
      <m:oMath>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M</m:t>
            </m:r>
          </m:e>
          <m:sub>
            <m:r>
              <w:rPr>
                <w:rFonts w:ascii="Cambria Math" w:eastAsiaTheme="minorEastAsia" w:hAnsi="Cambria Math"/>
              </w:rPr>
              <m:t>i</m:t>
            </m:r>
          </m:sub>
        </m:sSub>
        <m:r>
          <w:rPr>
            <w:rFonts w:ascii="Cambria Math" w:eastAsiaTheme="minorEastAsia" w:hAnsi="Cambria Math"/>
          </w:rPr>
          <m:t>"</m:t>
        </m:r>
      </m:oMath>
      <w:r>
        <w:rPr>
          <w:rFonts w:eastAsiaTheme="minorEastAsia"/>
        </w:rPr>
        <w:t xml:space="preserve">: </w:t>
      </w:r>
      <m:oMath>
        <m:r>
          <w:rPr>
            <w:rFonts w:ascii="Cambria Math" w:eastAsiaTheme="minorEastAsia" w:hAnsi="Cambria Math"/>
          </w:rPr>
          <m:t>I(x,y,</m:t>
        </m:r>
        <m:sSub>
          <m:sSubPr>
            <m:ctrlPr>
              <w:rPr>
                <w:rFonts w:ascii="Cambria Math" w:eastAsiaTheme="minorEastAsia" w:hAnsi="Cambria Math"/>
                <w:i/>
              </w:rPr>
            </m:ctrlPr>
          </m:sSubPr>
          <m:e>
            <m:r>
              <w:rPr>
                <w:rFonts w:ascii="Cambria Math" w:eastAsiaTheme="minorEastAsia" w:hAnsi="Cambria Math"/>
              </w:rPr>
              <m:t>λ</m:t>
            </m:r>
          </m:e>
          <m:sub>
            <m:r>
              <w:rPr>
                <w:rFonts w:ascii="Cambria Math" w:eastAsiaTheme="minorEastAsia" w:hAnsi="Cambria Math"/>
              </w:rPr>
              <m:t>i</m:t>
            </m:r>
          </m:sub>
        </m:sSub>
        <m:r>
          <w:rPr>
            <w:rFonts w:ascii="Cambria Math" w:eastAsiaTheme="minorEastAsia" w:hAnsi="Cambria Math"/>
          </w:rPr>
          <m:t>)</m:t>
        </m:r>
      </m:oMath>
    </w:p>
    <w:p w14:paraId="53850C40" w14:textId="77777777" w:rsidR="004C3DFF" w:rsidRDefault="004C3DFF" w:rsidP="004C3DFF">
      <w:pPr>
        <w:spacing w:after="0"/>
        <w:jc w:val="both"/>
      </w:pPr>
    </w:p>
    <w:p w14:paraId="3233CD9D" w14:textId="6D67A53E" w:rsidR="004C3DFF" w:rsidRDefault="004C3DFF" w:rsidP="004C3DFF">
      <w:pPr>
        <w:spacing w:after="0"/>
        <w:jc w:val="both"/>
        <w:rPr>
          <w:b/>
        </w:rPr>
      </w:pPr>
      <w:r w:rsidRPr="00686A4B">
        <w:rPr>
          <w:b/>
        </w:rPr>
        <w:t>N.B.: Both average 1D and smooth 2D can’t be performed at the same time. Using one of them will disable the other one.</w:t>
      </w:r>
    </w:p>
    <w:p w14:paraId="3C3B300A" w14:textId="77777777" w:rsidR="004C3DFF" w:rsidRPr="00686A4B" w:rsidRDefault="004C3DFF" w:rsidP="004C3DFF">
      <w:pPr>
        <w:spacing w:after="0"/>
        <w:jc w:val="both"/>
        <w:rPr>
          <w:b/>
        </w:rPr>
      </w:pPr>
    </w:p>
    <w:p w14:paraId="1D657A39" w14:textId="3BD9D6A0" w:rsidR="002A16E6" w:rsidRPr="00345C0C" w:rsidRDefault="002A16E6" w:rsidP="004C3DFF">
      <w:pPr>
        <w:pStyle w:val="Heading4"/>
        <w:jc w:val="center"/>
        <w:rPr>
          <w:rFonts w:ascii="Cambria Math" w:hAnsi="Cambria Math"/>
          <w:sz w:val="28"/>
        </w:rPr>
      </w:pPr>
      <w:r w:rsidRPr="00345C0C">
        <w:rPr>
          <w:rFonts w:ascii="Cambria Math" w:hAnsi="Cambria Math"/>
          <w:sz w:val="28"/>
        </w:rPr>
        <w:t xml:space="preserve">Profile </w:t>
      </w:r>
      <m:oMath>
        <m:r>
          <w:rPr>
            <w:rFonts w:ascii="Cambria Math" w:hAnsi="Cambria Math"/>
            <w:sz w:val="28"/>
          </w:rPr>
          <m:t>I</m:t>
        </m:r>
        <m:d>
          <m:dPr>
            <m:ctrlPr>
              <w:rPr>
                <w:rFonts w:ascii="Cambria Math" w:hAnsi="Cambria Math"/>
                <w:sz w:val="28"/>
              </w:rPr>
            </m:ctrlPr>
          </m:dPr>
          <m:e>
            <m:r>
              <w:rPr>
                <w:rFonts w:ascii="Cambria Math" w:hAnsi="Cambria Math"/>
                <w:sz w:val="28"/>
              </w:rPr>
              <m:t>λ</m:t>
            </m:r>
          </m:e>
        </m:d>
      </m:oMath>
    </w:p>
    <w:p w14:paraId="64189052" w14:textId="2911593A" w:rsidR="002A16E6" w:rsidRDefault="002A16E6" w:rsidP="002A16E6">
      <w:r>
        <w:rPr>
          <w:noProof/>
        </w:rPr>
        <w:drawing>
          <wp:inline distT="0" distB="0" distL="0" distR="0" wp14:anchorId="0C59F26F" wp14:editId="15C202A0">
            <wp:extent cx="6511925" cy="3347720"/>
            <wp:effectExtent l="0" t="0" r="3175" b="508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511925" cy="3347720"/>
                    </a:xfrm>
                    <a:prstGeom prst="rect">
                      <a:avLst/>
                    </a:prstGeom>
                    <a:noFill/>
                    <a:ln>
                      <a:noFill/>
                    </a:ln>
                  </pic:spPr>
                </pic:pic>
              </a:graphicData>
            </a:graphic>
          </wp:inline>
        </w:drawing>
      </w:r>
    </w:p>
    <w:p w14:paraId="50C2AB33" w14:textId="6B37B715" w:rsidR="00021AFC" w:rsidRDefault="00021AFC" w:rsidP="004602C7">
      <w:pPr>
        <w:jc w:val="both"/>
      </w:pPr>
      <w:r>
        <w:lastRenderedPageBreak/>
        <w:t>This plot shows the intensity vs the wavelength</w:t>
      </w:r>
      <w:r w:rsidR="003A436D">
        <w:t xml:space="preserve"> i.e. </w:t>
      </w:r>
      <m:oMath>
        <m:r>
          <w:rPr>
            <w:rFonts w:ascii="Cambria Math" w:hAnsi="Cambria Math"/>
          </w:rPr>
          <m:t>I</m:t>
        </m:r>
        <m:d>
          <m:dPr>
            <m:ctrlPr>
              <w:rPr>
                <w:rFonts w:ascii="Cambria Math" w:hAnsi="Cambria Math"/>
                <w:i/>
              </w:rPr>
            </m:ctrlPr>
          </m:dPr>
          <m:e>
            <m:r>
              <w:rPr>
                <w:rFonts w:ascii="Cambria Math" w:hAnsi="Cambria Math"/>
              </w:rPr>
              <m:t>λ</m:t>
            </m:r>
          </m:e>
        </m:d>
      </m:oMath>
      <w:r w:rsidR="003A436D">
        <w:rPr>
          <w:rFonts w:eastAsiaTheme="minorEastAsia"/>
        </w:rPr>
        <w:t xml:space="preserve"> for a given </w:t>
      </w:r>
      <m:oMath>
        <m:r>
          <w:rPr>
            <w:rFonts w:ascii="Cambria Math" w:eastAsiaTheme="minorEastAsia" w:hAnsi="Cambria Math"/>
          </w:rPr>
          <m:t>x</m:t>
        </m:r>
      </m:oMath>
      <w:r w:rsidR="003A436D">
        <w:rPr>
          <w:rFonts w:eastAsiaTheme="minorEastAsia"/>
        </w:rPr>
        <w:t xml:space="preserve"> and </w:t>
      </w:r>
      <m:oMath>
        <m:r>
          <w:rPr>
            <w:rFonts w:ascii="Cambria Math" w:eastAsiaTheme="minorEastAsia" w:hAnsi="Cambria Math"/>
          </w:rPr>
          <m:t>y</m:t>
        </m:r>
      </m:oMath>
      <w:r>
        <w:t xml:space="preserve">. The data is represented as </w:t>
      </w:r>
      <w:r w:rsidR="002B46A0">
        <w:t>a</w:t>
      </w:r>
      <w:r>
        <w:t xml:space="preserve"> histogram (</w:t>
      </w:r>
      <w:r w:rsidR="003A436D">
        <w:t xml:space="preserve">in </w:t>
      </w:r>
      <w:r>
        <w:t xml:space="preserve">green), a classic Gaussian fit (in purple) is applied </w:t>
      </w:r>
      <w:r w:rsidR="00190E24">
        <w:t>to</w:t>
      </w:r>
      <w:r>
        <w:t xml:space="preserve"> it. You can retrieve the Gaussian parameter values above the plot.</w:t>
      </w:r>
    </w:p>
    <w:p w14:paraId="2F257FEB" w14:textId="77777777" w:rsidR="00BD1225" w:rsidRPr="00BD1225" w:rsidRDefault="00BD1225" w:rsidP="00BD1225">
      <w:pPr>
        <w:pStyle w:val="Heading3"/>
        <w:ind w:firstLine="360"/>
      </w:pPr>
      <w:bookmarkStart w:id="10" w:name="_Toc190332335"/>
      <w:r w:rsidRPr="00BD1225">
        <w:t>Left menu</w:t>
      </w:r>
      <w:bookmarkEnd w:id="10"/>
    </w:p>
    <w:p w14:paraId="4CA92526" w14:textId="531A4B85" w:rsidR="00BD1225" w:rsidRDefault="00BD1225" w:rsidP="00BD1225">
      <w:pPr>
        <w:rPr>
          <w:lang w:val="fr-FR"/>
        </w:rPr>
      </w:pPr>
      <w:r>
        <w:rPr>
          <w:noProof/>
          <w:lang w:val="fr-FR"/>
        </w:rPr>
        <w:drawing>
          <wp:inline distT="0" distB="0" distL="0" distR="0" wp14:anchorId="10030749" wp14:editId="5F3B453F">
            <wp:extent cx="6511925" cy="3395345"/>
            <wp:effectExtent l="0" t="0" r="317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511925" cy="3395345"/>
                    </a:xfrm>
                    <a:prstGeom prst="rect">
                      <a:avLst/>
                    </a:prstGeom>
                    <a:noFill/>
                    <a:ln>
                      <a:noFill/>
                    </a:ln>
                  </pic:spPr>
                </pic:pic>
              </a:graphicData>
            </a:graphic>
          </wp:inline>
        </w:drawing>
      </w:r>
    </w:p>
    <w:p w14:paraId="32D009DB" w14:textId="1687E6C2" w:rsidR="00BF7EAF" w:rsidRDefault="00BF7EAF" w:rsidP="00BD1225">
      <w:pPr>
        <w:rPr>
          <w:lang w:val="fr-FR"/>
        </w:rPr>
      </w:pPr>
    </w:p>
    <w:p w14:paraId="76AC6795" w14:textId="3337EFB8" w:rsidR="00BF7EAF" w:rsidRDefault="00BF7EAF" w:rsidP="00BD1225">
      <w:pPr>
        <w:rPr>
          <w:rFonts w:eastAsiaTheme="minorEastAsia"/>
        </w:rPr>
      </w:pPr>
      <w:r w:rsidRPr="00BF7EAF">
        <w:t>Let’s see an example w</w:t>
      </w:r>
      <w:r>
        <w:t xml:space="preserve">here only </w:t>
      </w:r>
      <m:oMath>
        <m:r>
          <w:rPr>
            <w:rFonts w:ascii="Cambria Math" w:hAnsi="Cambria Math"/>
          </w:rPr>
          <m:t>I(x,y)</m:t>
        </m:r>
      </m:oMath>
      <w:r>
        <w:rPr>
          <w:rFonts w:eastAsiaTheme="minorEastAsia"/>
        </w:rPr>
        <w:t xml:space="preserve"> maps are checked in order to show them side by side on window areas:</w:t>
      </w:r>
    </w:p>
    <w:p w14:paraId="782D0494" w14:textId="1314C025" w:rsidR="00BF7EAF" w:rsidRPr="00BF7EAF" w:rsidRDefault="00BF7EAF" w:rsidP="00BD1225">
      <w:r>
        <w:rPr>
          <w:noProof/>
        </w:rPr>
        <w:drawing>
          <wp:inline distT="0" distB="0" distL="0" distR="0" wp14:anchorId="4AB73B5F" wp14:editId="5B7F7F2B">
            <wp:extent cx="6484337" cy="3275965"/>
            <wp:effectExtent l="0" t="0" r="0" b="63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val="0"/>
                        </a:ext>
                      </a:extLst>
                    </a:blip>
                    <a:stretch>
                      <a:fillRect/>
                    </a:stretch>
                  </pic:blipFill>
                  <pic:spPr bwMode="auto">
                    <a:xfrm>
                      <a:off x="0" y="0"/>
                      <a:ext cx="6484337" cy="3275965"/>
                    </a:xfrm>
                    <a:prstGeom prst="rect">
                      <a:avLst/>
                    </a:prstGeom>
                    <a:noFill/>
                    <a:ln>
                      <a:noFill/>
                    </a:ln>
                  </pic:spPr>
                </pic:pic>
              </a:graphicData>
            </a:graphic>
          </wp:inline>
        </w:drawing>
      </w:r>
    </w:p>
    <w:p w14:paraId="53779F42" w14:textId="77777777" w:rsidR="00BD1225" w:rsidRDefault="00BD1225" w:rsidP="004602C7">
      <w:pPr>
        <w:jc w:val="both"/>
      </w:pPr>
    </w:p>
    <w:p w14:paraId="46C4270B" w14:textId="6F428E92" w:rsidR="00BD7EBC" w:rsidRDefault="00BD7EBC" w:rsidP="009B5B63">
      <w:pPr>
        <w:pStyle w:val="Heading3"/>
        <w:spacing w:after="240"/>
        <w:ind w:firstLine="360"/>
      </w:pPr>
      <w:bookmarkStart w:id="11" w:name="_Toc190332336"/>
      <w:r>
        <w:t>Menu bar</w:t>
      </w:r>
      <w:bookmarkEnd w:id="11"/>
    </w:p>
    <w:p w14:paraId="68F93CB8" w14:textId="260ABA42" w:rsidR="00872AD0" w:rsidRDefault="00872AD0" w:rsidP="00872AD0">
      <w:pPr>
        <w:pStyle w:val="Heading4"/>
      </w:pPr>
      <w:r>
        <w:tab/>
        <w:t>Data file</w:t>
      </w:r>
    </w:p>
    <w:p w14:paraId="2946753F" w14:textId="3B7AAF36" w:rsidR="00201517" w:rsidRDefault="00872AD0" w:rsidP="00CD2FE3">
      <w:pPr>
        <w:ind w:left="720" w:firstLine="720"/>
        <w:jc w:val="both"/>
      </w:pPr>
      <w:r>
        <w:t xml:space="preserve">We saw </w:t>
      </w:r>
      <w:r w:rsidR="00201517" w:rsidRPr="00872AD0">
        <w:rPr>
          <w:i/>
        </w:rPr>
        <w:t>File &gt; Open data file</w:t>
      </w:r>
      <w:r>
        <w:rPr>
          <w:i/>
        </w:rPr>
        <w:t xml:space="preserve"> </w:t>
      </w:r>
      <w:r>
        <w:t>to open data files. There is a “recent file</w:t>
      </w:r>
      <w:r w:rsidR="006471D3">
        <w:t>s</w:t>
      </w:r>
      <w:r>
        <w:t xml:space="preserve">” feature, each time you load a file, </w:t>
      </w:r>
      <w:r w:rsidR="00F81C1B">
        <w:t>it</w:t>
      </w:r>
      <w:r>
        <w:t xml:space="preserve"> is stored in the recent files. Then, you can load a previous file automatically (be sure the file path still exists i.e. file didn’t move and the destination disk is mounted) by checking the list </w:t>
      </w:r>
      <w:r w:rsidRPr="00872AD0">
        <w:rPr>
          <w:i/>
        </w:rPr>
        <w:t>File &gt; Recent files</w:t>
      </w:r>
      <w:r>
        <w:t xml:space="preserve">. Files are kept </w:t>
      </w:r>
      <w:r w:rsidR="00201517">
        <w:t>even after closing the app</w:t>
      </w:r>
      <w:r>
        <w:t xml:space="preserve">. </w:t>
      </w:r>
      <w:r w:rsidR="003E028B">
        <w:t>Tip</w:t>
      </w:r>
      <w:r>
        <w:t xml:space="preserve">: use </w:t>
      </w:r>
      <w:proofErr w:type="spellStart"/>
      <w:r w:rsidRPr="003E028B">
        <w:rPr>
          <w:i/>
        </w:rPr>
        <w:t>Ctrl+L</w:t>
      </w:r>
      <w:proofErr w:type="spellEnd"/>
      <w:r>
        <w:t xml:space="preserve"> to load the last one.</w:t>
      </w:r>
    </w:p>
    <w:p w14:paraId="5E7FBFD7" w14:textId="67C69D77" w:rsidR="003E028B" w:rsidRDefault="003E028B" w:rsidP="003E028B">
      <w:pPr>
        <w:pStyle w:val="Heading4"/>
        <w:ind w:firstLine="720"/>
      </w:pPr>
      <w:r>
        <w:t>JSON state</w:t>
      </w:r>
    </w:p>
    <w:p w14:paraId="6CA06D3A" w14:textId="0775191F" w:rsidR="003E028B" w:rsidRDefault="003E028B" w:rsidP="00CD2FE3">
      <w:pPr>
        <w:ind w:left="720" w:firstLine="720"/>
        <w:jc w:val="both"/>
      </w:pPr>
      <w:r>
        <w:t>Even better, you can store the whole app state. It will store the data file used, the parameters in the left menu, the intensity levels, averages, smooths and other modified options.</w:t>
      </w:r>
    </w:p>
    <w:p w14:paraId="325160DA" w14:textId="424F37E4" w:rsidR="003E028B" w:rsidRDefault="003E028B" w:rsidP="003E028B">
      <w:pPr>
        <w:pStyle w:val="ListParagraph"/>
        <w:numPr>
          <w:ilvl w:val="0"/>
          <w:numId w:val="9"/>
        </w:numPr>
      </w:pPr>
      <w:r>
        <w:t xml:space="preserve">Use </w:t>
      </w:r>
      <w:r w:rsidRPr="00C10256">
        <w:rPr>
          <w:i/>
        </w:rPr>
        <w:t>State &gt;</w:t>
      </w:r>
      <w:r>
        <w:t xml:space="preserve"> </w:t>
      </w:r>
      <w:r w:rsidRPr="003E028B">
        <w:rPr>
          <w:i/>
        </w:rPr>
        <w:t>Save state (</w:t>
      </w:r>
      <w:proofErr w:type="spellStart"/>
      <w:r w:rsidR="00B0683E">
        <w:rPr>
          <w:i/>
        </w:rPr>
        <w:t>Ctrl+Shift</w:t>
      </w:r>
      <w:r w:rsidRPr="003E028B">
        <w:rPr>
          <w:i/>
        </w:rPr>
        <w:t>+S</w:t>
      </w:r>
      <w:proofErr w:type="spellEnd"/>
      <w:r w:rsidRPr="003E028B">
        <w:rPr>
          <w:i/>
        </w:rPr>
        <w:t>)</w:t>
      </w:r>
      <w:r>
        <w:t xml:space="preserve"> to export the state of the app in a JSON file</w:t>
      </w:r>
    </w:p>
    <w:p w14:paraId="3574544D" w14:textId="1187F959" w:rsidR="003E028B" w:rsidRDefault="003E028B" w:rsidP="003E028B">
      <w:pPr>
        <w:pStyle w:val="ListParagraph"/>
        <w:numPr>
          <w:ilvl w:val="0"/>
          <w:numId w:val="9"/>
        </w:numPr>
      </w:pPr>
      <w:r>
        <w:t>Use</w:t>
      </w:r>
      <w:r w:rsidRPr="00C10256">
        <w:rPr>
          <w:i/>
        </w:rPr>
        <w:t xml:space="preserve"> State &gt; </w:t>
      </w:r>
      <w:r w:rsidRPr="003E028B">
        <w:rPr>
          <w:i/>
        </w:rPr>
        <w:t>Load state (</w:t>
      </w:r>
      <w:proofErr w:type="spellStart"/>
      <w:r w:rsidR="00B0683E">
        <w:rPr>
          <w:i/>
        </w:rPr>
        <w:t>Ctrl+Shift</w:t>
      </w:r>
      <w:r w:rsidRPr="003E028B">
        <w:rPr>
          <w:i/>
        </w:rPr>
        <w:t>+L</w:t>
      </w:r>
      <w:proofErr w:type="spellEnd"/>
      <w:r w:rsidRPr="003E028B">
        <w:rPr>
          <w:i/>
        </w:rPr>
        <w:t>)</w:t>
      </w:r>
      <w:r>
        <w:t xml:space="preserve"> to restore the saved state</w:t>
      </w:r>
    </w:p>
    <w:p w14:paraId="405B65C3" w14:textId="3E781982" w:rsidR="00FF3FD9" w:rsidRDefault="00BD7EBC" w:rsidP="009B5B63">
      <w:pPr>
        <w:pStyle w:val="Heading3"/>
        <w:spacing w:after="240"/>
        <w:ind w:firstLine="360"/>
      </w:pPr>
      <w:bookmarkStart w:id="12" w:name="_Toc190332337"/>
      <w:r>
        <w:t>Footer</w:t>
      </w:r>
      <w:bookmarkEnd w:id="12"/>
    </w:p>
    <w:p w14:paraId="5EEB1F2F" w14:textId="553020E0" w:rsidR="00FF3FD9" w:rsidRPr="00FF3FD9" w:rsidRDefault="00FF3FD9" w:rsidP="009B5B63">
      <w:pPr>
        <w:ind w:left="720"/>
        <w:jc w:val="both"/>
      </w:pPr>
      <w:r>
        <w:t>You will retrieve the processes running in background (only some of them, the main ones). Processes can be in 3 states, see below:</w:t>
      </w:r>
    </w:p>
    <w:p w14:paraId="64B8693A" w14:textId="77777777" w:rsidR="00FF3FD9" w:rsidRPr="00FF3FD9" w:rsidRDefault="00FF3FD9" w:rsidP="00FF3FD9"/>
    <w:p w14:paraId="098EDD80" w14:textId="70091BB1" w:rsidR="00D35C74" w:rsidRPr="00D35C74" w:rsidRDefault="00D35C74" w:rsidP="00D35C74">
      <w:r>
        <w:rPr>
          <w:noProof/>
        </w:rPr>
        <w:drawing>
          <wp:inline distT="0" distB="0" distL="0" distR="0" wp14:anchorId="6B554F04" wp14:editId="09ADEA7B">
            <wp:extent cx="6504305" cy="198755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504305" cy="1987550"/>
                    </a:xfrm>
                    <a:prstGeom prst="rect">
                      <a:avLst/>
                    </a:prstGeom>
                    <a:noFill/>
                    <a:ln>
                      <a:noFill/>
                    </a:ln>
                  </pic:spPr>
                </pic:pic>
              </a:graphicData>
            </a:graphic>
          </wp:inline>
        </w:drawing>
      </w:r>
    </w:p>
    <w:p w14:paraId="032683BF" w14:textId="13A81F26" w:rsidR="00A6416C" w:rsidRPr="006C58FA" w:rsidRDefault="00A6416C" w:rsidP="00A6416C">
      <w:pPr>
        <w:spacing w:after="0"/>
        <w:jc w:val="both"/>
      </w:pPr>
    </w:p>
    <w:p w14:paraId="35533D14" w14:textId="29337852" w:rsidR="00DB003E" w:rsidRDefault="002A16E6" w:rsidP="00A84A46">
      <w:pPr>
        <w:pStyle w:val="Heading2"/>
        <w:numPr>
          <w:ilvl w:val="0"/>
          <w:numId w:val="2"/>
        </w:numPr>
        <w:spacing w:after="240"/>
        <w:jc w:val="both"/>
      </w:pPr>
      <w:bookmarkStart w:id="13" w:name="_Toc190332338"/>
      <w:r>
        <w:t>Summary</w:t>
      </w:r>
      <w:r w:rsidR="005756D1">
        <w:t xml:space="preserve"> on</w:t>
      </w:r>
      <w:r>
        <w:t xml:space="preserve"> dimension</w:t>
      </w:r>
      <w:r w:rsidR="00DB003E" w:rsidRPr="006C58FA">
        <w:t xml:space="preserve"> browsing</w:t>
      </w:r>
      <w:r w:rsidR="00E1053A">
        <w:t xml:space="preserve"> (</w:t>
      </w:r>
      <m:oMath>
        <m:r>
          <w:rPr>
            <w:rFonts w:ascii="Cambria Math" w:hAnsi="Cambria Math"/>
            <w:lang w:val="fr-FR"/>
          </w:rPr>
          <m:t>x</m:t>
        </m:r>
        <m:r>
          <w:rPr>
            <w:rFonts w:ascii="Cambria Math" w:hAnsi="Cambria Math"/>
          </w:rPr>
          <m:t xml:space="preserve">, </m:t>
        </m:r>
        <m:r>
          <w:rPr>
            <w:rFonts w:ascii="Cambria Math" w:hAnsi="Cambria Math"/>
            <w:lang w:val="fr-FR"/>
          </w:rPr>
          <m:t>y</m:t>
        </m:r>
        <m:r>
          <w:rPr>
            <w:rFonts w:ascii="Cambria Math" w:hAnsi="Cambria Math"/>
          </w:rPr>
          <m:t xml:space="preserve">, </m:t>
        </m:r>
        <m:r>
          <w:rPr>
            <w:rFonts w:ascii="Cambria Math" w:hAnsi="Cambria Math"/>
            <w:lang w:val="fr-FR"/>
          </w:rPr>
          <m:t>λ</m:t>
        </m:r>
        <m:r>
          <w:rPr>
            <w:rFonts w:ascii="Cambria Math" w:hAnsi="Cambria Math"/>
          </w:rPr>
          <m:t xml:space="preserve">, </m:t>
        </m:r>
        <m:r>
          <w:rPr>
            <w:rFonts w:ascii="Cambria Math" w:hAnsi="Cambria Math"/>
            <w:lang w:val="fr-FR"/>
          </w:rPr>
          <m:t>t</m:t>
        </m:r>
      </m:oMath>
      <w:r w:rsidR="00E1053A" w:rsidRPr="004E6689">
        <w:t>)</w:t>
      </w:r>
      <w:bookmarkEnd w:id="13"/>
    </w:p>
    <w:p w14:paraId="48B6562D" w14:textId="48C83FD3" w:rsidR="003A436D" w:rsidRDefault="003A436D" w:rsidP="003A436D">
      <w:r>
        <w:t>This is how you can easily navigate throw the dimensions</w:t>
      </w:r>
      <w:r w:rsidR="000A368B">
        <w:t xml:space="preserve"> i.e. get images and plots for specific </w:t>
      </w:r>
      <m:oMath>
        <m:r>
          <w:rPr>
            <w:rFonts w:ascii="Cambria Math" w:hAnsi="Cambria Math"/>
          </w:rPr>
          <m:t>x,y,λ, t</m:t>
        </m:r>
      </m:oMath>
      <w:r w:rsidR="000A368B">
        <w:rPr>
          <w:rFonts w:eastAsiaTheme="minorEastAsia"/>
        </w:rPr>
        <w:t xml:space="preserve"> values.</w:t>
      </w:r>
    </w:p>
    <w:p w14:paraId="0F80DD5E" w14:textId="0413FE6F" w:rsidR="006900F8" w:rsidRDefault="006900F8" w:rsidP="0030635D">
      <w:pPr>
        <w:pStyle w:val="Heading3"/>
        <w:ind w:firstLine="720"/>
      </w:pPr>
      <w:bookmarkStart w:id="14" w:name="_Toc190332339"/>
      <w:r>
        <w:lastRenderedPageBreak/>
        <w:t xml:space="preserve">Throw </w:t>
      </w:r>
      <m:oMath>
        <m:r>
          <w:rPr>
            <w:rFonts w:ascii="Cambria Math" w:hAnsi="Cambria Math"/>
          </w:rPr>
          <m:t>x</m:t>
        </m:r>
      </m:oMath>
      <w:bookmarkEnd w:id="14"/>
    </w:p>
    <w:p w14:paraId="4D26BEA3" w14:textId="398567F8" w:rsidR="006900F8" w:rsidRDefault="00D03F21" w:rsidP="006900F8">
      <w:r>
        <w:rPr>
          <w:noProof/>
        </w:rPr>
        <w:drawing>
          <wp:inline distT="0" distB="0" distL="0" distR="0" wp14:anchorId="19EECFA2" wp14:editId="68DB9564">
            <wp:extent cx="6504305" cy="339534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504305" cy="3395345"/>
                    </a:xfrm>
                    <a:prstGeom prst="rect">
                      <a:avLst/>
                    </a:prstGeom>
                    <a:noFill/>
                    <a:ln>
                      <a:noFill/>
                    </a:ln>
                  </pic:spPr>
                </pic:pic>
              </a:graphicData>
            </a:graphic>
          </wp:inline>
        </w:drawing>
      </w:r>
    </w:p>
    <w:p w14:paraId="70985AF6" w14:textId="1EF028C5" w:rsidR="006900F8" w:rsidRPr="006900F8" w:rsidRDefault="00D03F21" w:rsidP="0030635D">
      <w:pPr>
        <w:pStyle w:val="Heading3"/>
        <w:ind w:firstLine="720"/>
      </w:pPr>
      <w:bookmarkStart w:id="15" w:name="_Toc190332340"/>
      <w:r>
        <w:rPr>
          <w:noProof/>
        </w:rPr>
        <w:drawing>
          <wp:anchor distT="0" distB="0" distL="114300" distR="114300" simplePos="0" relativeHeight="251664384" behindDoc="1" locked="0" layoutInCell="1" allowOverlap="1" wp14:anchorId="4E0CE86B" wp14:editId="5C2D559F">
            <wp:simplePos x="0" y="0"/>
            <wp:positionH relativeFrom="page">
              <wp:posOffset>628015</wp:posOffset>
            </wp:positionH>
            <wp:positionV relativeFrom="paragraph">
              <wp:posOffset>280670</wp:posOffset>
            </wp:positionV>
            <wp:extent cx="6401435" cy="3323590"/>
            <wp:effectExtent l="0" t="0" r="0" b="0"/>
            <wp:wrapTight wrapText="bothSides">
              <wp:wrapPolygon edited="0">
                <wp:start x="0" y="0"/>
                <wp:lineTo x="0" y="21418"/>
                <wp:lineTo x="21534" y="21418"/>
                <wp:lineTo x="21534" y="0"/>
                <wp:lineTo x="0" y="0"/>
              </wp:wrapPolygon>
            </wp:wrapTight>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
                      <a:extLst>
                        <a:ext uri="{28A0092B-C50C-407E-A947-70E740481C1C}">
                          <a14:useLocalDpi xmlns:a14="http://schemas.microsoft.com/office/drawing/2010/main" val="0"/>
                        </a:ext>
                      </a:extLst>
                    </a:blip>
                    <a:stretch>
                      <a:fillRect/>
                    </a:stretch>
                  </pic:blipFill>
                  <pic:spPr bwMode="auto">
                    <a:xfrm>
                      <a:off x="0" y="0"/>
                      <a:ext cx="6401435" cy="3323590"/>
                    </a:xfrm>
                    <a:prstGeom prst="rect">
                      <a:avLst/>
                    </a:prstGeom>
                    <a:noFill/>
                    <a:ln>
                      <a:noFill/>
                    </a:ln>
                  </pic:spPr>
                </pic:pic>
              </a:graphicData>
            </a:graphic>
            <wp14:sizeRelH relativeFrom="page">
              <wp14:pctWidth>0</wp14:pctWidth>
            </wp14:sizeRelH>
            <wp14:sizeRelV relativeFrom="page">
              <wp14:pctHeight>0</wp14:pctHeight>
            </wp14:sizeRelV>
          </wp:anchor>
        </w:drawing>
      </w:r>
      <w:r w:rsidR="006900F8">
        <w:t xml:space="preserve">Throw </w:t>
      </w:r>
      <m:oMath>
        <m:r>
          <w:rPr>
            <w:rFonts w:ascii="Cambria Math" w:hAnsi="Cambria Math"/>
          </w:rPr>
          <m:t>y</m:t>
        </m:r>
      </m:oMath>
      <w:bookmarkEnd w:id="15"/>
    </w:p>
    <w:p w14:paraId="29BFF253" w14:textId="0417C513" w:rsidR="003A436D" w:rsidRDefault="00D03F21" w:rsidP="003A436D">
      <w:r>
        <w:tab/>
      </w:r>
    </w:p>
    <w:p w14:paraId="743E8433" w14:textId="091432FC" w:rsidR="006900F8" w:rsidRPr="006900F8" w:rsidRDefault="006900F8" w:rsidP="0030635D">
      <w:pPr>
        <w:pStyle w:val="Heading3"/>
        <w:ind w:left="720"/>
      </w:pPr>
      <w:bookmarkStart w:id="16" w:name="_Toc190332341"/>
      <w:r>
        <w:lastRenderedPageBreak/>
        <w:t xml:space="preserve">Throw </w:t>
      </w:r>
      <m:oMath>
        <m:r>
          <w:rPr>
            <w:rFonts w:ascii="Cambria Math" w:hAnsi="Cambria Math"/>
          </w:rPr>
          <m:t>λ</m:t>
        </m:r>
      </m:oMath>
      <w:bookmarkEnd w:id="16"/>
    </w:p>
    <w:p w14:paraId="3CFDEB74" w14:textId="33B0A35E" w:rsidR="006900F8" w:rsidRDefault="00BB3954" w:rsidP="003A436D">
      <w:r>
        <w:rPr>
          <w:noProof/>
        </w:rPr>
        <w:drawing>
          <wp:inline distT="0" distB="0" distL="0" distR="0" wp14:anchorId="6D91071C" wp14:editId="50D726E1">
            <wp:extent cx="6473205" cy="3387090"/>
            <wp:effectExtent l="0" t="0" r="3810" b="381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4">
                      <a:extLst>
                        <a:ext uri="{28A0092B-C50C-407E-A947-70E740481C1C}">
                          <a14:useLocalDpi xmlns:a14="http://schemas.microsoft.com/office/drawing/2010/main" val="0"/>
                        </a:ext>
                      </a:extLst>
                    </a:blip>
                    <a:stretch>
                      <a:fillRect/>
                    </a:stretch>
                  </pic:blipFill>
                  <pic:spPr bwMode="auto">
                    <a:xfrm>
                      <a:off x="0" y="0"/>
                      <a:ext cx="6473205" cy="3387090"/>
                    </a:xfrm>
                    <a:prstGeom prst="rect">
                      <a:avLst/>
                    </a:prstGeom>
                    <a:noFill/>
                    <a:ln>
                      <a:noFill/>
                    </a:ln>
                  </pic:spPr>
                </pic:pic>
              </a:graphicData>
            </a:graphic>
          </wp:inline>
        </w:drawing>
      </w:r>
    </w:p>
    <w:p w14:paraId="52C5EB4C" w14:textId="006D55BF" w:rsidR="006900F8" w:rsidRPr="006900F8" w:rsidRDefault="006900F8" w:rsidP="0030635D">
      <w:pPr>
        <w:pStyle w:val="Heading3"/>
        <w:ind w:left="360"/>
      </w:pPr>
      <w:bookmarkStart w:id="17" w:name="_Toc190332342"/>
      <w:r>
        <w:t xml:space="preserve">Throw </w:t>
      </w:r>
      <m:oMath>
        <m:r>
          <w:rPr>
            <w:rFonts w:ascii="Cambria Math" w:hAnsi="Cambria Math"/>
          </w:rPr>
          <m:t>t</m:t>
        </m:r>
      </m:oMath>
      <w:bookmarkEnd w:id="17"/>
    </w:p>
    <w:p w14:paraId="555B05DA" w14:textId="454565FB" w:rsidR="006C58FA" w:rsidRDefault="00564EA9" w:rsidP="00BD1225">
      <w:pPr>
        <w:ind w:firstLine="360"/>
        <w:jc w:val="both"/>
        <w:rPr>
          <w:rFonts w:eastAsiaTheme="minorEastAsia"/>
        </w:rPr>
      </w:pPr>
      <w:r>
        <w:t>For a raster</w:t>
      </w:r>
      <w:r w:rsidR="00A2528B">
        <w:t>,</w:t>
      </w:r>
      <w:r>
        <w:t xml:space="preserve"> the time dimension of </w:t>
      </w:r>
      <w:r w:rsidR="0080374B">
        <w:t>a</w:t>
      </w:r>
      <w:r w:rsidR="00A2528B">
        <w:t xml:space="preserve"> </w:t>
      </w:r>
      <w:r>
        <w:t>data</w:t>
      </w:r>
      <w:r w:rsidR="00A2528B">
        <w:t xml:space="preserve"> file</w:t>
      </w:r>
      <w:r>
        <w:t xml:space="preserve"> is equal to 1 and you can open FITS</w:t>
      </w:r>
      <w:r w:rsidR="00BF67FE">
        <w:t xml:space="preserve"> files</w:t>
      </w:r>
      <w:r>
        <w:t xml:space="preserve"> one at a time</w:t>
      </w:r>
      <w:r w:rsidR="0080374B">
        <w:t>, this means there is no time to navigate throw.</w:t>
      </w:r>
      <w:r>
        <w:t xml:space="preserve"> However, in a sit-and-stare file, the </w:t>
      </w:r>
      <m:oMath>
        <m:r>
          <w:rPr>
            <w:rFonts w:ascii="Cambria Math" w:hAnsi="Cambria Math"/>
          </w:rPr>
          <m:t>x</m:t>
        </m:r>
      </m:oMath>
      <w:r w:rsidR="00B30417">
        <w:rPr>
          <w:rFonts w:eastAsiaTheme="minorEastAsia"/>
        </w:rPr>
        <w:t xml:space="preserve"> dimension is 1 and there are several </w:t>
      </w:r>
      <m:oMath>
        <m:r>
          <w:rPr>
            <w:rFonts w:ascii="Cambria Math" w:eastAsiaTheme="minorEastAsia" w:hAnsi="Cambria Math"/>
          </w:rPr>
          <m:t>t</m:t>
        </m:r>
      </m:oMath>
      <w:r w:rsidR="0080374B">
        <w:rPr>
          <w:rFonts w:eastAsiaTheme="minorEastAsia"/>
        </w:rPr>
        <w:t xml:space="preserve"> indexes</w:t>
      </w:r>
      <w:r w:rsidR="00B30417">
        <w:rPr>
          <w:rFonts w:eastAsiaTheme="minorEastAsia"/>
        </w:rPr>
        <w:t xml:space="preserve">. In this case the </w:t>
      </w:r>
      <m:oMath>
        <m:r>
          <w:rPr>
            <w:rFonts w:ascii="Cambria Math" w:eastAsiaTheme="minorEastAsia" w:hAnsi="Cambria Math"/>
          </w:rPr>
          <m:t>x</m:t>
        </m:r>
      </m:oMath>
      <w:r w:rsidR="00B30417">
        <w:rPr>
          <w:rFonts w:eastAsiaTheme="minorEastAsia"/>
        </w:rPr>
        <w:t xml:space="preserve"> on the display is replaced by the </w:t>
      </w:r>
      <m:oMath>
        <m:r>
          <w:rPr>
            <w:rFonts w:ascii="Cambria Math" w:eastAsiaTheme="minorEastAsia" w:hAnsi="Cambria Math"/>
          </w:rPr>
          <m:t>t</m:t>
        </m:r>
      </m:oMath>
      <w:r w:rsidR="0080374B">
        <w:rPr>
          <w:rFonts w:eastAsiaTheme="minorEastAsia"/>
        </w:rPr>
        <w:t xml:space="preserve">, this means you can’t navigate throw the </w:t>
      </w:r>
      <m:oMath>
        <m:r>
          <w:rPr>
            <w:rFonts w:ascii="Cambria Math" w:eastAsiaTheme="minorEastAsia" w:hAnsi="Cambria Math"/>
          </w:rPr>
          <m:t>x</m:t>
        </m:r>
      </m:oMath>
      <w:r w:rsidR="0080374B">
        <w:rPr>
          <w:rFonts w:eastAsiaTheme="minorEastAsia"/>
        </w:rPr>
        <w:t xml:space="preserve"> dimension but you</w:t>
      </w:r>
      <w:r w:rsidR="00F23789">
        <w:rPr>
          <w:rFonts w:eastAsiaTheme="minorEastAsia"/>
        </w:rPr>
        <w:t xml:space="preserve"> can throw </w:t>
      </w:r>
      <w:proofErr w:type="spellStart"/>
      <w:r w:rsidR="00F23789">
        <w:rPr>
          <w:rFonts w:eastAsiaTheme="minorEastAsia"/>
        </w:rPr>
        <w:t>the</w:t>
      </w:r>
      <w:proofErr w:type="spellEnd"/>
      <w:r w:rsidR="00F23789">
        <w:rPr>
          <w:rFonts w:eastAsiaTheme="minorEastAsia"/>
        </w:rPr>
        <w:t xml:space="preserve"> </w:t>
      </w:r>
      <m:oMath>
        <m:r>
          <w:rPr>
            <w:rFonts w:ascii="Cambria Math" w:eastAsiaTheme="minorEastAsia" w:hAnsi="Cambria Math"/>
          </w:rPr>
          <m:t>t</m:t>
        </m:r>
      </m:oMath>
      <w:r w:rsidR="00F23789">
        <w:rPr>
          <w:rFonts w:eastAsiaTheme="minorEastAsia"/>
        </w:rPr>
        <w:t xml:space="preserve"> one</w:t>
      </w:r>
      <w:r w:rsidR="00B30417">
        <w:rPr>
          <w:rFonts w:eastAsiaTheme="minorEastAsia"/>
        </w:rPr>
        <w:t xml:space="preserve">. As a </w:t>
      </w:r>
      <w:proofErr w:type="gramStart"/>
      <w:r w:rsidR="00B30417">
        <w:rPr>
          <w:rFonts w:eastAsiaTheme="minorEastAsia"/>
        </w:rPr>
        <w:t>result</w:t>
      </w:r>
      <w:proofErr w:type="gramEnd"/>
      <w:r w:rsidR="00B30417">
        <w:rPr>
          <w:rFonts w:eastAsiaTheme="minorEastAsia"/>
        </w:rPr>
        <w:t xml:space="preserve"> you never have 4 </w:t>
      </w:r>
      <w:r w:rsidR="00F23789">
        <w:rPr>
          <w:rFonts w:eastAsiaTheme="minorEastAsia"/>
        </w:rPr>
        <w:t xml:space="preserve">real </w:t>
      </w:r>
      <w:r w:rsidR="00B30417">
        <w:rPr>
          <w:rFonts w:eastAsiaTheme="minorEastAsia"/>
        </w:rPr>
        <w:t>dimensions but only 3</w:t>
      </w:r>
      <w:r w:rsidR="00F23789">
        <w:rPr>
          <w:rFonts w:eastAsiaTheme="minorEastAsia"/>
        </w:rPr>
        <w:t xml:space="preserve"> </w:t>
      </w:r>
      <w:r w:rsidR="00F23789" w:rsidRPr="00F23789">
        <w:rPr>
          <w:rFonts w:eastAsiaTheme="minorEastAsia"/>
        </w:rPr>
        <w:sym w:font="Wingdings" w:char="F0E0"/>
      </w:r>
      <w:r w:rsidR="00B30417">
        <w:rPr>
          <w:rFonts w:eastAsiaTheme="minorEastAsia"/>
        </w:rPr>
        <w:t xml:space="preserve"> </w:t>
      </w:r>
      <m:oMath>
        <m:r>
          <w:rPr>
            <w:rFonts w:ascii="Cambria Math" w:eastAsiaTheme="minorEastAsia" w:hAnsi="Cambria Math"/>
          </w:rPr>
          <m:t>x,y,λ</m:t>
        </m:r>
      </m:oMath>
      <w:r w:rsidR="00B30417">
        <w:rPr>
          <w:rFonts w:eastAsiaTheme="minorEastAsia"/>
        </w:rPr>
        <w:t xml:space="preserve"> or </w:t>
      </w:r>
      <m:oMath>
        <m:r>
          <w:rPr>
            <w:rFonts w:ascii="Cambria Math" w:eastAsiaTheme="minorEastAsia" w:hAnsi="Cambria Math"/>
          </w:rPr>
          <m:t>y,λ, t</m:t>
        </m:r>
      </m:oMath>
      <w:r w:rsidR="00B30417">
        <w:rPr>
          <w:rFonts w:eastAsiaTheme="minorEastAsia"/>
        </w:rPr>
        <w:t>.</w:t>
      </w:r>
    </w:p>
    <w:p w14:paraId="12663058" w14:textId="77777777" w:rsidR="000A368B" w:rsidRPr="004E6689" w:rsidRDefault="000A368B" w:rsidP="00BD1225">
      <w:pPr>
        <w:ind w:firstLine="360"/>
        <w:jc w:val="both"/>
      </w:pPr>
    </w:p>
    <w:p w14:paraId="209720BC" w14:textId="0BC57ACE" w:rsidR="00BD749B" w:rsidRPr="00BD749B" w:rsidRDefault="00D35CD2" w:rsidP="00D35CD2">
      <w:pPr>
        <w:pStyle w:val="Heading2"/>
        <w:numPr>
          <w:ilvl w:val="0"/>
          <w:numId w:val="2"/>
        </w:numPr>
        <w:spacing w:after="240"/>
        <w:jc w:val="both"/>
        <w:rPr>
          <w:lang w:val="fr-FR"/>
        </w:rPr>
      </w:pPr>
      <w:bookmarkStart w:id="18" w:name="_Toc190332343"/>
      <w:r>
        <w:rPr>
          <w:lang w:val="fr-FR"/>
        </w:rPr>
        <w:t xml:space="preserve">Fit </w:t>
      </w:r>
      <w:proofErr w:type="spellStart"/>
      <w:r>
        <w:rPr>
          <w:lang w:val="fr-FR"/>
        </w:rPr>
        <w:t>maps</w:t>
      </w:r>
      <w:bookmarkEnd w:id="18"/>
      <w:proofErr w:type="spellEnd"/>
    </w:p>
    <w:p w14:paraId="223F9C6A" w14:textId="455A78CC" w:rsidR="00BD749B" w:rsidRDefault="00CD3160" w:rsidP="004602C7">
      <w:pPr>
        <w:ind w:left="360"/>
        <w:jc w:val="both"/>
        <w:rPr>
          <w:rFonts w:eastAsiaTheme="minorEastAsia"/>
        </w:rPr>
      </w:pPr>
      <w:r w:rsidRPr="00CD3160">
        <w:t>So far,</w:t>
      </w:r>
      <w:r>
        <w:t xml:space="preserve"> for each window, </w:t>
      </w:r>
      <w:r w:rsidRPr="00CD3160">
        <w:t>we had 3 p</w:t>
      </w:r>
      <w:r>
        <w:t xml:space="preserve">lots: </w:t>
      </w:r>
      <m:oMath>
        <m:r>
          <w:rPr>
            <w:rFonts w:ascii="Cambria Math" w:hAnsi="Cambria Math"/>
          </w:rPr>
          <m:t>I(x,y)</m:t>
        </m:r>
      </m:oMath>
      <w:r>
        <w:rPr>
          <w:rFonts w:eastAsiaTheme="minorEastAsia"/>
        </w:rPr>
        <w:t xml:space="preserve">, </w:t>
      </w:r>
      <m:oMath>
        <m:r>
          <w:rPr>
            <w:rFonts w:ascii="Cambria Math" w:eastAsiaTheme="minorEastAsia" w:hAnsi="Cambria Math"/>
          </w:rPr>
          <m:t>I(λ, y)</m:t>
        </m:r>
      </m:oMath>
      <w:r>
        <w:rPr>
          <w:rFonts w:eastAsiaTheme="minorEastAsia"/>
        </w:rPr>
        <w:t xml:space="preserve"> and </w:t>
      </w:r>
      <m:oMath>
        <m:r>
          <w:rPr>
            <w:rFonts w:ascii="Cambria Math" w:eastAsiaTheme="minorEastAsia" w:hAnsi="Cambria Math"/>
          </w:rPr>
          <m:t>I(λ)</m:t>
        </m:r>
      </m:oMath>
      <w:r>
        <w:rPr>
          <w:rFonts w:eastAsiaTheme="minorEastAsia"/>
        </w:rPr>
        <w:t xml:space="preserve">. Three other maps can be displayed for each window, these are the “Fit maps” results. For each pixel in the </w:t>
      </w:r>
      <m:oMath>
        <m:r>
          <w:rPr>
            <w:rFonts w:ascii="Cambria Math" w:eastAsiaTheme="minorEastAsia" w:hAnsi="Cambria Math"/>
          </w:rPr>
          <m:t>(x,y)</m:t>
        </m:r>
      </m:oMath>
      <w:r>
        <w:rPr>
          <w:rFonts w:eastAsiaTheme="minorEastAsia"/>
        </w:rPr>
        <w:t xml:space="preserve"> map</w:t>
      </w:r>
      <w:r w:rsidR="00360B0D">
        <w:rPr>
          <w:rFonts w:eastAsiaTheme="minorEastAsia"/>
        </w:rPr>
        <w:t>,</w:t>
      </w:r>
      <w:r>
        <w:rPr>
          <w:rFonts w:eastAsiaTheme="minorEastAsia"/>
        </w:rPr>
        <w:t xml:space="preserve"> a Gaussian fit is </w:t>
      </w:r>
      <w:r w:rsidR="00360B0D">
        <w:rPr>
          <w:rFonts w:eastAsiaTheme="minorEastAsia"/>
        </w:rPr>
        <w:t>computed</w:t>
      </w:r>
      <w:r>
        <w:rPr>
          <w:rFonts w:eastAsiaTheme="minorEastAsia"/>
        </w:rPr>
        <w:t xml:space="preserve"> (one of them </w:t>
      </w:r>
      <w:r w:rsidR="00360B0D">
        <w:rPr>
          <w:rFonts w:eastAsiaTheme="minorEastAsia"/>
        </w:rPr>
        <w:t xml:space="preserve">is displayed </w:t>
      </w:r>
      <w:r>
        <w:rPr>
          <w:rFonts w:eastAsiaTheme="minorEastAsia"/>
        </w:rPr>
        <w:t xml:space="preserve">for a given </w:t>
      </w:r>
      <m:oMath>
        <m:r>
          <w:rPr>
            <w:rFonts w:ascii="Cambria Math" w:eastAsiaTheme="minorEastAsia" w:hAnsi="Cambria Math"/>
          </w:rPr>
          <m:t>x</m:t>
        </m:r>
      </m:oMath>
      <w:r>
        <w:rPr>
          <w:rFonts w:eastAsiaTheme="minorEastAsia"/>
        </w:rPr>
        <w:t xml:space="preserve"> and </w:t>
      </w:r>
      <m:oMath>
        <m:r>
          <w:rPr>
            <w:rFonts w:ascii="Cambria Math" w:eastAsiaTheme="minorEastAsia" w:hAnsi="Cambria Math"/>
          </w:rPr>
          <m:t>y</m:t>
        </m:r>
      </m:oMath>
      <w:r w:rsidR="00360B0D">
        <w:rPr>
          <w:rFonts w:eastAsiaTheme="minorEastAsia"/>
        </w:rPr>
        <w:t>,</w:t>
      </w:r>
      <w:r>
        <w:rPr>
          <w:rFonts w:eastAsiaTheme="minorEastAsia"/>
        </w:rPr>
        <w:t xml:space="preserve"> this is the </w:t>
      </w:r>
      <m:oMath>
        <m:r>
          <w:rPr>
            <w:rFonts w:ascii="Cambria Math" w:eastAsiaTheme="minorEastAsia" w:hAnsi="Cambria Math"/>
          </w:rPr>
          <m:t>I</m:t>
        </m:r>
        <m:d>
          <m:dPr>
            <m:ctrlPr>
              <w:rPr>
                <w:rFonts w:ascii="Cambria Math" w:eastAsiaTheme="minorEastAsia" w:hAnsi="Cambria Math"/>
                <w:i/>
              </w:rPr>
            </m:ctrlPr>
          </m:dPr>
          <m:e>
            <m:r>
              <w:rPr>
                <w:rFonts w:ascii="Cambria Math" w:eastAsiaTheme="minorEastAsia" w:hAnsi="Cambria Math"/>
              </w:rPr>
              <m:t>λ</m:t>
            </m:r>
          </m:e>
        </m:d>
      </m:oMath>
      <w:r>
        <w:rPr>
          <w:rFonts w:eastAsiaTheme="minorEastAsia"/>
        </w:rPr>
        <w:t xml:space="preserve"> profile</w:t>
      </w:r>
      <w:r w:rsidR="00360B0D">
        <w:rPr>
          <w:rFonts w:eastAsiaTheme="minorEastAsia"/>
        </w:rPr>
        <w:t>)</w:t>
      </w:r>
      <w:r>
        <w:rPr>
          <w:rFonts w:eastAsiaTheme="minorEastAsia"/>
        </w:rPr>
        <w:t>.</w:t>
      </w:r>
      <w:r w:rsidR="00360B0D">
        <w:rPr>
          <w:rFonts w:eastAsiaTheme="minorEastAsia"/>
        </w:rPr>
        <w:t xml:space="preserve"> Generate the fit maps in the left menu (for a specific window or for all windows) will do the Gaussian fit for every pixel in the </w:t>
      </w:r>
      <m:oMath>
        <m:r>
          <w:rPr>
            <w:rFonts w:ascii="Cambria Math" w:eastAsiaTheme="minorEastAsia" w:hAnsi="Cambria Math"/>
          </w:rPr>
          <m:t>(x,y)</m:t>
        </m:r>
      </m:oMath>
      <w:r w:rsidR="00360B0D">
        <w:rPr>
          <w:rFonts w:eastAsiaTheme="minorEastAsia"/>
        </w:rPr>
        <w:t xml:space="preserve"> map. The best Gaussian fit is found each time, as a result we have Gaussian parameters for every pixel in the </w:t>
      </w:r>
      <m:oMath>
        <m:r>
          <w:rPr>
            <w:rFonts w:ascii="Cambria Math" w:eastAsiaTheme="minorEastAsia" w:hAnsi="Cambria Math"/>
          </w:rPr>
          <m:t>(x,y)</m:t>
        </m:r>
      </m:oMath>
      <w:r w:rsidR="00360B0D">
        <w:rPr>
          <w:rFonts w:eastAsiaTheme="minorEastAsia"/>
        </w:rPr>
        <w:t xml:space="preserve"> map.</w:t>
      </w:r>
    </w:p>
    <w:p w14:paraId="3AD8FDF4" w14:textId="456539D4" w:rsidR="00360B0D" w:rsidRPr="00CD3160" w:rsidRDefault="00360B0D" w:rsidP="00360B0D">
      <w:pPr>
        <w:pBdr>
          <w:top w:val="single" w:sz="4" w:space="1" w:color="auto"/>
          <w:left w:val="single" w:sz="4" w:space="4" w:color="auto"/>
          <w:bottom w:val="single" w:sz="4" w:space="1" w:color="auto"/>
          <w:right w:val="single" w:sz="4" w:space="4" w:color="auto"/>
        </w:pBdr>
        <w:ind w:left="360"/>
      </w:pPr>
      <m:oMathPara>
        <m:oMath>
          <m:r>
            <w:rPr>
              <w:rFonts w:ascii="Cambria Math" w:hAnsi="Cambria Math"/>
            </w:rPr>
            <m:t>I</m:t>
          </m:r>
          <m:d>
            <m:dPr>
              <m:ctrlPr>
                <w:rPr>
                  <w:rFonts w:ascii="Cambria Math" w:hAnsi="Cambria Math"/>
                  <w:i/>
                </w:rPr>
              </m:ctrlPr>
            </m:dPr>
            <m:e>
              <m:r>
                <w:rPr>
                  <w:rFonts w:ascii="Cambria Math" w:hAnsi="Cambria Math"/>
                </w:rPr>
                <m:t>x,y</m:t>
              </m:r>
            </m:e>
          </m:d>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max</m:t>
              </m:r>
            </m:sub>
          </m:sSub>
          <m:func>
            <m:funcPr>
              <m:ctrlPr>
                <w:rPr>
                  <w:rFonts w:ascii="Cambria Math" w:hAnsi="Cambria Math"/>
                </w:rPr>
              </m:ctrlPr>
            </m:funcPr>
            <m:fName>
              <m:r>
                <m:rPr>
                  <m:sty m:val="p"/>
                </m:rPr>
                <w:rPr>
                  <w:rFonts w:ascii="Cambria Math" w:hAnsi="Cambria Math"/>
                </w:rPr>
                <m:t>exp</m:t>
              </m:r>
            </m:fName>
            <m:e>
              <m:d>
                <m:dPr>
                  <m:begChr m:val="["/>
                  <m:endChr m:val="]"/>
                  <m:ctrlPr>
                    <w:rPr>
                      <w:rFonts w:ascii="Cambria Math" w:hAnsi="Cambria Math"/>
                      <w:i/>
                    </w:rPr>
                  </m:ctrlPr>
                </m:dPr>
                <m:e>
                  <m:r>
                    <w:rPr>
                      <w:rFonts w:ascii="Cambria Math" w:hAnsi="Cambria Math"/>
                    </w:rPr>
                    <m:t>-</m:t>
                  </m:r>
                  <m:f>
                    <m:fPr>
                      <m:ctrlPr>
                        <w:rPr>
                          <w:rFonts w:ascii="Cambria Math" w:hAnsi="Cambria Math"/>
                          <w:i/>
                        </w:rPr>
                      </m:ctrlPr>
                    </m:fPr>
                    <m:num>
                      <m:sSup>
                        <m:sSupPr>
                          <m:ctrlPr>
                            <w:rPr>
                              <w:rFonts w:ascii="Cambria Math" w:hAnsi="Cambria Math"/>
                              <w:i/>
                            </w:rPr>
                          </m:ctrlPr>
                        </m:sSupPr>
                        <m:e>
                          <m:d>
                            <m:dPr>
                              <m:ctrlPr>
                                <w:rPr>
                                  <w:rFonts w:ascii="Cambria Math" w:hAnsi="Cambria Math"/>
                                  <w:i/>
                                </w:rPr>
                              </m:ctrlPr>
                            </m:dPr>
                            <m:e>
                              <m:r>
                                <w:rPr>
                                  <w:rFonts w:ascii="Cambria Math" w:hAnsi="Cambria Math"/>
                                </w:rPr>
                                <m:t>λ-</m:t>
                              </m:r>
                              <m:sSub>
                                <m:sSubPr>
                                  <m:ctrlPr>
                                    <w:rPr>
                                      <w:rFonts w:ascii="Cambria Math" w:hAnsi="Cambria Math"/>
                                      <w:i/>
                                    </w:rPr>
                                  </m:ctrlPr>
                                </m:sSubPr>
                                <m:e>
                                  <m:r>
                                    <w:rPr>
                                      <w:rFonts w:ascii="Cambria Math" w:hAnsi="Cambria Math"/>
                                    </w:rPr>
                                    <m:t>λ</m:t>
                                  </m:r>
                                </m:e>
                                <m:sub>
                                  <m:r>
                                    <w:rPr>
                                      <w:rFonts w:ascii="Cambria Math" w:hAnsi="Cambria Math"/>
                                    </w:rPr>
                                    <m:t>mean</m:t>
                                  </m:r>
                                </m:sub>
                              </m:sSub>
                            </m:e>
                          </m:d>
                        </m:e>
                        <m:sup>
                          <m:r>
                            <w:rPr>
                              <w:rFonts w:ascii="Cambria Math" w:hAnsi="Cambria Math"/>
                            </w:rPr>
                            <m:t>2</m:t>
                          </m:r>
                        </m:sup>
                      </m:sSup>
                    </m:num>
                    <m:den>
                      <m:r>
                        <w:rPr>
                          <w:rFonts w:ascii="Cambria Math" w:hAnsi="Cambria Math"/>
                        </w:rPr>
                        <m:t>2</m:t>
                      </m:r>
                      <m:sSup>
                        <m:sSupPr>
                          <m:ctrlPr>
                            <w:rPr>
                              <w:rFonts w:ascii="Cambria Math" w:hAnsi="Cambria Math"/>
                              <w:i/>
                            </w:rPr>
                          </m:ctrlPr>
                        </m:sSupPr>
                        <m:e>
                          <m:r>
                            <w:rPr>
                              <w:rFonts w:ascii="Cambria Math" w:hAnsi="Cambria Math"/>
                            </w:rPr>
                            <m:t>σ</m:t>
                          </m:r>
                        </m:e>
                        <m:sup>
                          <m:r>
                            <w:rPr>
                              <w:rFonts w:ascii="Cambria Math" w:hAnsi="Cambria Math"/>
                            </w:rPr>
                            <m:t>2</m:t>
                          </m:r>
                        </m:sup>
                      </m:sSup>
                    </m:den>
                  </m:f>
                </m:e>
              </m:d>
            </m:e>
          </m:func>
          <m:r>
            <w:rPr>
              <w:rFonts w:ascii="Cambria Math" w:hAnsi="Cambria Math"/>
            </w:rPr>
            <m:t>+K</m:t>
          </m:r>
        </m:oMath>
      </m:oMathPara>
    </w:p>
    <w:p w14:paraId="2DBCD19C" w14:textId="3CADB8B1" w:rsidR="00A50C4A" w:rsidRDefault="00360B0D" w:rsidP="00360B0D">
      <w:pPr>
        <w:ind w:firstLine="360"/>
        <w:jc w:val="both"/>
      </w:pPr>
      <w:r>
        <w:t>The 3 maps in result are:</w:t>
      </w:r>
    </w:p>
    <w:p w14:paraId="5D050E14" w14:textId="15788B25" w:rsidR="00360B0D" w:rsidRDefault="00B64B74" w:rsidP="00A84A46">
      <w:pPr>
        <w:jc w:val="both"/>
      </w:pPr>
      <m:oMath>
        <m:sSub>
          <m:sSubPr>
            <m:ctrlPr>
              <w:rPr>
                <w:rFonts w:ascii="Cambria Math" w:hAnsi="Cambria Math"/>
                <w:i/>
              </w:rPr>
            </m:ctrlPr>
          </m:sSubPr>
          <m:e>
            <m:r>
              <w:rPr>
                <w:rFonts w:ascii="Cambria Math" w:hAnsi="Cambria Math"/>
              </w:rPr>
              <m:t>I</m:t>
            </m:r>
          </m:e>
          <m:sub>
            <m:r>
              <w:rPr>
                <w:rFonts w:ascii="Cambria Math" w:hAnsi="Cambria Math"/>
              </w:rPr>
              <m:t>max</m:t>
            </m:r>
          </m:sub>
        </m:sSub>
        <m:d>
          <m:dPr>
            <m:ctrlPr>
              <w:rPr>
                <w:rFonts w:ascii="Cambria Math" w:hAnsi="Cambria Math"/>
                <w:i/>
              </w:rPr>
            </m:ctrlPr>
          </m:dPr>
          <m:e>
            <m:r>
              <w:rPr>
                <w:rFonts w:ascii="Cambria Math" w:hAnsi="Cambria Math"/>
              </w:rPr>
              <m:t>x,y</m:t>
            </m:r>
          </m:e>
        </m:d>
      </m:oMath>
      <w:r w:rsidR="00360B0D">
        <w:rPr>
          <w:rFonts w:eastAsiaTheme="minorEastAsia"/>
        </w:rPr>
        <w:tab/>
        <w:t>;</w:t>
      </w:r>
      <w:r w:rsidR="00360B0D">
        <w:rPr>
          <w:rFonts w:eastAsiaTheme="minorEastAsia"/>
        </w:rPr>
        <w:tab/>
      </w:r>
      <m:oMath>
        <m:sSub>
          <m:sSubPr>
            <m:ctrlPr>
              <w:rPr>
                <w:rFonts w:ascii="Cambria Math" w:eastAsiaTheme="minorEastAsia" w:hAnsi="Cambria Math"/>
                <w:i/>
              </w:rPr>
            </m:ctrlPr>
          </m:sSubPr>
          <m:e>
            <m:r>
              <w:rPr>
                <w:rFonts w:ascii="Cambria Math" w:eastAsiaTheme="minorEastAsia" w:hAnsi="Cambria Math"/>
              </w:rPr>
              <m:t>λ</m:t>
            </m:r>
          </m:e>
          <m:sub>
            <m:r>
              <w:rPr>
                <w:rFonts w:ascii="Cambria Math" w:eastAsiaTheme="minorEastAsia" w:hAnsi="Cambria Math"/>
              </w:rPr>
              <m:t>mean</m:t>
            </m:r>
          </m:sub>
        </m:sSub>
        <m:r>
          <w:rPr>
            <w:rFonts w:ascii="Cambria Math" w:eastAsiaTheme="minorEastAsia" w:hAnsi="Cambria Math"/>
          </w:rPr>
          <m:t>(x,y)</m:t>
        </m:r>
      </m:oMath>
      <w:r w:rsidR="00360B0D">
        <w:rPr>
          <w:rFonts w:eastAsiaTheme="minorEastAsia"/>
        </w:rPr>
        <w:t xml:space="preserve"> that is converted to velocity (Doppler formula) </w:t>
      </w:r>
      <m:oMath>
        <m:r>
          <w:rPr>
            <w:rFonts w:ascii="Cambria Math" w:eastAsiaTheme="minorEastAsia" w:hAnsi="Cambria Math"/>
          </w:rPr>
          <m:t>v(x,y)</m:t>
        </m:r>
      </m:oMath>
      <w:r w:rsidR="00360B0D">
        <w:rPr>
          <w:rFonts w:eastAsiaTheme="minorEastAsia"/>
        </w:rPr>
        <w:tab/>
        <w:t>;</w:t>
      </w:r>
      <w:r w:rsidR="00360B0D">
        <w:rPr>
          <w:rFonts w:eastAsiaTheme="minorEastAsia"/>
        </w:rPr>
        <w:tab/>
      </w:r>
      <m:oMath>
        <m:r>
          <w:rPr>
            <w:rFonts w:ascii="Cambria Math" w:eastAsiaTheme="minorEastAsia" w:hAnsi="Cambria Math"/>
          </w:rPr>
          <m:t>σ</m:t>
        </m:r>
        <m:d>
          <m:dPr>
            <m:ctrlPr>
              <w:rPr>
                <w:rFonts w:ascii="Cambria Math" w:eastAsiaTheme="minorEastAsia" w:hAnsi="Cambria Math"/>
                <w:i/>
              </w:rPr>
            </m:ctrlPr>
          </m:dPr>
          <m:e>
            <m:r>
              <w:rPr>
                <w:rFonts w:ascii="Cambria Math" w:eastAsiaTheme="minorEastAsia" w:hAnsi="Cambria Math"/>
              </w:rPr>
              <m:t>x,y</m:t>
            </m:r>
          </m:e>
        </m:d>
      </m:oMath>
    </w:p>
    <w:p w14:paraId="442549E5" w14:textId="77777777" w:rsidR="00F074FA" w:rsidRDefault="00F074FA" w:rsidP="00F074FA">
      <w:pPr>
        <w:ind w:firstLine="360"/>
        <w:jc w:val="both"/>
      </w:pPr>
    </w:p>
    <w:p w14:paraId="33A03BBC" w14:textId="67AF72B9" w:rsidR="00F074FA" w:rsidRDefault="00F074FA" w:rsidP="00F074FA">
      <w:pPr>
        <w:ind w:firstLine="360"/>
        <w:jc w:val="both"/>
        <w:rPr>
          <w:rFonts w:eastAsiaTheme="minorEastAsia"/>
        </w:rPr>
      </w:pPr>
      <w:r>
        <w:t xml:space="preserve">In order to save time, you can specify a region of interest (ROI) where the fit maps will be computed. Use the red bars in the </w:t>
      </w:r>
      <m:oMath>
        <m:r>
          <w:rPr>
            <w:rFonts w:ascii="Cambria Math" w:hAnsi="Cambria Math"/>
          </w:rPr>
          <m:t>I(x,y)</m:t>
        </m:r>
      </m:oMath>
      <w:r>
        <w:rPr>
          <w:rFonts w:eastAsiaTheme="minorEastAsia"/>
        </w:rPr>
        <w:t xml:space="preserve"> before clicking on the “Generate fit maps” button. When bars moved, the related window is automatically selected in the left menu. This is how this looks like:</w:t>
      </w:r>
    </w:p>
    <w:p w14:paraId="05F94766" w14:textId="7A93FE0B" w:rsidR="00F074FA" w:rsidRDefault="00F074FA" w:rsidP="00F074FA">
      <w:pPr>
        <w:ind w:firstLine="360"/>
        <w:jc w:val="both"/>
      </w:pPr>
      <w:r>
        <w:lastRenderedPageBreak/>
        <w:t>First, define the ROI:</w:t>
      </w:r>
    </w:p>
    <w:p w14:paraId="1A85F139" w14:textId="1A35791F" w:rsidR="00F074FA" w:rsidRDefault="00F074FA" w:rsidP="00F074FA">
      <w:pPr>
        <w:ind w:firstLine="360"/>
        <w:jc w:val="both"/>
      </w:pPr>
      <w:r>
        <w:rPr>
          <w:noProof/>
        </w:rPr>
        <w:drawing>
          <wp:inline distT="0" distB="0" distL="0" distR="0" wp14:anchorId="5443A776" wp14:editId="5CB9D6CC">
            <wp:extent cx="3156585" cy="572770"/>
            <wp:effectExtent l="0" t="0" r="571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156585" cy="572770"/>
                    </a:xfrm>
                    <a:prstGeom prst="rect">
                      <a:avLst/>
                    </a:prstGeom>
                    <a:noFill/>
                    <a:ln>
                      <a:noFill/>
                    </a:ln>
                  </pic:spPr>
                </pic:pic>
              </a:graphicData>
            </a:graphic>
          </wp:inline>
        </w:drawing>
      </w:r>
    </w:p>
    <w:p w14:paraId="107449FF" w14:textId="66FFF809" w:rsidR="00F074FA" w:rsidRDefault="00F074FA" w:rsidP="00F074FA">
      <w:pPr>
        <w:spacing w:after="0"/>
        <w:ind w:firstLine="360"/>
        <w:jc w:val="both"/>
      </w:pPr>
      <w:r>
        <w:t>Then, in the left menu click on “Generate fit maps”. If it takes time and if you want to generate it for a smaller region, you are free to cancel the process in the footer, then change the red bars position and generate them again.</w:t>
      </w:r>
    </w:p>
    <w:p w14:paraId="4D635F69" w14:textId="3748D8E6" w:rsidR="00F074FA" w:rsidRDefault="00F074FA" w:rsidP="00F074FA">
      <w:pPr>
        <w:jc w:val="both"/>
      </w:pPr>
      <w:r>
        <w:t>Once the process in the footer is done, make sure the Fit maps checkboxes are checked (See in the left menu, in the Show/Hide bloc</w:t>
      </w:r>
      <w:r w:rsidR="009B5B63">
        <w:t>k</w:t>
      </w:r>
      <w:r>
        <w:t xml:space="preserve">, checkboxes “Fit […]”). </w:t>
      </w:r>
      <w:r w:rsidR="009B5B63">
        <w:t>Let’s summarize in a real case</w:t>
      </w:r>
      <w:r>
        <w:t>:</w:t>
      </w:r>
    </w:p>
    <w:p w14:paraId="00B5C7E6" w14:textId="0C06F706" w:rsidR="009B5B63" w:rsidRDefault="00271D88" w:rsidP="00F074FA">
      <w:pPr>
        <w:jc w:val="both"/>
      </w:pPr>
      <w:r>
        <w:rPr>
          <w:noProof/>
        </w:rPr>
        <w:drawing>
          <wp:inline distT="0" distB="0" distL="0" distR="0" wp14:anchorId="008561C7" wp14:editId="54139D66">
            <wp:extent cx="6782463" cy="3407454"/>
            <wp:effectExtent l="0" t="0" r="0" b="254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794247" cy="3413374"/>
                    </a:xfrm>
                    <a:prstGeom prst="rect">
                      <a:avLst/>
                    </a:prstGeom>
                    <a:noFill/>
                    <a:ln>
                      <a:noFill/>
                    </a:ln>
                  </pic:spPr>
                </pic:pic>
              </a:graphicData>
            </a:graphic>
          </wp:inline>
        </w:drawing>
      </w:r>
    </w:p>
    <w:p w14:paraId="023F5AA7" w14:textId="77777777" w:rsidR="006E6CC8" w:rsidRDefault="006E6CC8" w:rsidP="00F074FA">
      <w:pPr>
        <w:jc w:val="both"/>
      </w:pPr>
    </w:p>
    <w:p w14:paraId="3FC20844" w14:textId="77777777" w:rsidR="00A50C4A" w:rsidRPr="00F074FA" w:rsidRDefault="00A50C4A" w:rsidP="00A84A46">
      <w:pPr>
        <w:pStyle w:val="Heading1"/>
        <w:numPr>
          <w:ilvl w:val="0"/>
          <w:numId w:val="1"/>
        </w:numPr>
        <w:jc w:val="both"/>
      </w:pPr>
      <w:bookmarkStart w:id="19" w:name="_Contact_&amp;_support"/>
      <w:bookmarkStart w:id="20" w:name="_Toc190332344"/>
      <w:bookmarkEnd w:id="19"/>
      <w:r>
        <w:rPr>
          <w:lang w:val="fr-FR"/>
        </w:rPr>
        <w:t>Contact &amp; support</w:t>
      </w:r>
      <w:bookmarkEnd w:id="20"/>
    </w:p>
    <w:p w14:paraId="11C3F432" w14:textId="77777777" w:rsidR="009A5109" w:rsidRPr="00F074FA" w:rsidRDefault="009A5109" w:rsidP="00A84A46">
      <w:pPr>
        <w:jc w:val="both"/>
      </w:pPr>
    </w:p>
    <w:p w14:paraId="257BCD53" w14:textId="77777777" w:rsidR="009A5109" w:rsidRDefault="004540AE" w:rsidP="00A84A46">
      <w:pPr>
        <w:pStyle w:val="Heading2"/>
        <w:numPr>
          <w:ilvl w:val="0"/>
          <w:numId w:val="3"/>
        </w:numPr>
        <w:spacing w:after="240"/>
        <w:jc w:val="both"/>
        <w:rPr>
          <w:lang w:val="fr-FR"/>
        </w:rPr>
      </w:pPr>
      <w:bookmarkStart w:id="21" w:name="_Toc190332345"/>
      <w:r>
        <w:rPr>
          <w:lang w:val="fr-FR"/>
        </w:rPr>
        <w:t>Main IAS c</w:t>
      </w:r>
      <w:r w:rsidR="009A5109">
        <w:rPr>
          <w:lang w:val="fr-FR"/>
        </w:rPr>
        <w:t>ontacts</w:t>
      </w:r>
      <w:bookmarkEnd w:id="21"/>
    </w:p>
    <w:p w14:paraId="1980B49C" w14:textId="77777777" w:rsidR="009A5109" w:rsidRDefault="00B64B74" w:rsidP="00A84A46">
      <w:pPr>
        <w:pStyle w:val="ListParagraph"/>
        <w:numPr>
          <w:ilvl w:val="0"/>
          <w:numId w:val="4"/>
        </w:numPr>
        <w:jc w:val="both"/>
      </w:pPr>
      <w:hyperlink r:id="rId27" w:history="1">
        <w:r w:rsidR="009A5109" w:rsidRPr="00702241">
          <w:rPr>
            <w:rStyle w:val="Hyperlink"/>
          </w:rPr>
          <w:t>david.picard@universite-paris-saclay.fr</w:t>
        </w:r>
      </w:hyperlink>
      <w:r w:rsidR="009A5109">
        <w:t xml:space="preserve"> (</w:t>
      </w:r>
      <w:r w:rsidR="009A5109" w:rsidRPr="009A5109">
        <w:t>David Picard</w:t>
      </w:r>
      <w:r w:rsidR="009A5109">
        <w:t>)</w:t>
      </w:r>
    </w:p>
    <w:p w14:paraId="799D74C6" w14:textId="77777777" w:rsidR="009A5109" w:rsidRDefault="00B64B74" w:rsidP="00A84A46">
      <w:pPr>
        <w:pStyle w:val="ListParagraph"/>
        <w:numPr>
          <w:ilvl w:val="0"/>
          <w:numId w:val="4"/>
        </w:numPr>
        <w:jc w:val="both"/>
        <w:rPr>
          <w:lang w:val="fr-FR"/>
        </w:rPr>
      </w:pPr>
      <w:hyperlink r:id="rId28" w:history="1">
        <w:r w:rsidR="009A5109" w:rsidRPr="00702241">
          <w:rPr>
            <w:rStyle w:val="Hyperlink"/>
            <w:lang w:val="fr-FR"/>
          </w:rPr>
          <w:t>stephane.caminade@universite-paris-saclay.fr</w:t>
        </w:r>
      </w:hyperlink>
      <w:r w:rsidR="009A5109" w:rsidRPr="009A5109">
        <w:rPr>
          <w:lang w:val="fr-FR"/>
        </w:rPr>
        <w:t xml:space="preserve"> (Sté</w:t>
      </w:r>
      <w:r w:rsidR="009A5109">
        <w:rPr>
          <w:lang w:val="fr-FR"/>
        </w:rPr>
        <w:t>phane Caminade)</w:t>
      </w:r>
    </w:p>
    <w:p w14:paraId="2895C14C" w14:textId="023E900B" w:rsidR="009A5109" w:rsidRDefault="00976C74" w:rsidP="00A84A46">
      <w:pPr>
        <w:pStyle w:val="ListParagraph"/>
        <w:numPr>
          <w:ilvl w:val="0"/>
          <w:numId w:val="4"/>
        </w:numPr>
        <w:jc w:val="both"/>
        <w:rPr>
          <w:lang w:val="fr-FR"/>
        </w:rPr>
      </w:pPr>
      <w:hyperlink r:id="rId29" w:history="1">
        <w:r w:rsidRPr="00776B13">
          <w:rPr>
            <w:rStyle w:val="Hyperlink"/>
            <w:lang w:val="fr-FR"/>
          </w:rPr>
          <w:t>frederic.auchere@universite-paris-sud.fr</w:t>
        </w:r>
      </w:hyperlink>
      <w:r w:rsidR="009A5109" w:rsidRPr="009A5109">
        <w:rPr>
          <w:lang w:val="fr-FR"/>
        </w:rPr>
        <w:t xml:space="preserve"> (Fré</w:t>
      </w:r>
      <w:r w:rsidR="009A5109">
        <w:rPr>
          <w:lang w:val="fr-FR"/>
        </w:rPr>
        <w:t xml:space="preserve">déric </w:t>
      </w:r>
      <w:proofErr w:type="spellStart"/>
      <w:r w:rsidR="009A5109">
        <w:rPr>
          <w:lang w:val="fr-FR"/>
        </w:rPr>
        <w:t>Auchère</w:t>
      </w:r>
      <w:proofErr w:type="spellEnd"/>
      <w:r w:rsidR="009A5109">
        <w:rPr>
          <w:lang w:val="fr-FR"/>
        </w:rPr>
        <w:t>)</w:t>
      </w:r>
    </w:p>
    <w:p w14:paraId="142553B5" w14:textId="77777777" w:rsidR="009A5109" w:rsidRPr="009A5109" w:rsidRDefault="00B64B74" w:rsidP="00A84A46">
      <w:pPr>
        <w:pStyle w:val="ListParagraph"/>
        <w:numPr>
          <w:ilvl w:val="0"/>
          <w:numId w:val="4"/>
        </w:numPr>
        <w:jc w:val="both"/>
      </w:pPr>
      <w:hyperlink r:id="rId30" w:history="1">
        <w:r w:rsidR="009A5109" w:rsidRPr="009A5109">
          <w:rPr>
            <w:rStyle w:val="Hyperlink"/>
          </w:rPr>
          <w:t>eric.buchlin@universite-paris-saclay.fr</w:t>
        </w:r>
      </w:hyperlink>
      <w:r w:rsidR="009A5109" w:rsidRPr="009A5109">
        <w:t xml:space="preserve"> (Éric </w:t>
      </w:r>
      <w:proofErr w:type="spellStart"/>
      <w:r w:rsidR="009A5109" w:rsidRPr="009A5109">
        <w:t>Bu</w:t>
      </w:r>
      <w:r w:rsidR="009A5109">
        <w:t>chlin</w:t>
      </w:r>
      <w:proofErr w:type="spellEnd"/>
      <w:r w:rsidR="009A5109" w:rsidRPr="009A5109">
        <w:t>)</w:t>
      </w:r>
    </w:p>
    <w:p w14:paraId="77090B16" w14:textId="77777777" w:rsidR="009A5109" w:rsidRPr="009A5109" w:rsidRDefault="009A5109" w:rsidP="00A84A46">
      <w:pPr>
        <w:pStyle w:val="ListParagraph"/>
        <w:ind w:left="1080"/>
        <w:jc w:val="both"/>
      </w:pPr>
      <w:bookmarkStart w:id="22" w:name="_GoBack"/>
      <w:bookmarkEnd w:id="22"/>
    </w:p>
    <w:sectPr w:rsidR="009A5109" w:rsidRPr="009A5109" w:rsidSect="00AB0D39">
      <w:footerReference w:type="default" r:id="rId31"/>
      <w:pgSz w:w="12240" w:h="15840"/>
      <w:pgMar w:top="810" w:right="1080" w:bottom="1260" w:left="900"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C5B1B40" w14:textId="77777777" w:rsidR="00B64B74" w:rsidRDefault="00B64B74" w:rsidP="001B0729">
      <w:pPr>
        <w:spacing w:after="0" w:line="240" w:lineRule="auto"/>
      </w:pPr>
      <w:r>
        <w:separator/>
      </w:r>
    </w:p>
  </w:endnote>
  <w:endnote w:type="continuationSeparator" w:id="0">
    <w:p w14:paraId="5E07F6FB" w14:textId="77777777" w:rsidR="00B64B74" w:rsidRDefault="00B64B74" w:rsidP="001B072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E266FA3" w14:textId="77777777" w:rsidR="004602C7" w:rsidRDefault="004602C7">
    <w:pPr>
      <w:pStyle w:val="Footer"/>
    </w:pPr>
    <w:r w:rsidRPr="001B0729">
      <w:rPr>
        <w:rFonts w:asciiTheme="majorHAnsi" w:eastAsiaTheme="majorEastAsia" w:hAnsiTheme="majorHAnsi" w:cstheme="majorBidi"/>
        <w:noProof/>
        <w:color w:val="808080" w:themeColor="background1" w:themeShade="80"/>
        <w:sz w:val="26"/>
        <w:szCs w:val="26"/>
      </w:rPr>
      <mc:AlternateContent>
        <mc:Choice Requires="wpg">
          <w:drawing>
            <wp:anchor distT="0" distB="0" distL="0" distR="0" simplePos="0" relativeHeight="251660288" behindDoc="0" locked="0" layoutInCell="1" allowOverlap="1" wp14:anchorId="68C6ED44" wp14:editId="32893334">
              <wp:simplePos x="0" y="0"/>
              <wp:positionH relativeFrom="margin">
                <wp:align>right</wp:align>
              </wp:positionH>
              <mc:AlternateContent>
                <mc:Choice Requires="wp14">
                  <wp:positionV relativeFrom="bottomMargin">
                    <wp14:pctPosVOffset>20000</wp14:pctPosVOffset>
                  </wp:positionV>
                </mc:Choice>
                <mc:Fallback>
                  <wp:positionV relativeFrom="page">
                    <wp:posOffset>9418320</wp:posOffset>
                  </wp:positionV>
                </mc:Fallback>
              </mc:AlternateContent>
              <wp:extent cx="5943600" cy="320040"/>
              <wp:effectExtent l="0" t="0" r="0" b="3810"/>
              <wp:wrapSquare wrapText="bothSides"/>
              <wp:docPr id="37" name="Group 37"/>
              <wp:cNvGraphicFramePr/>
              <a:graphic xmlns:a="http://schemas.openxmlformats.org/drawingml/2006/main">
                <a:graphicData uri="http://schemas.microsoft.com/office/word/2010/wordprocessingGroup">
                  <wpg:wgp>
                    <wpg:cNvGrpSpPr/>
                    <wpg:grpSpPr>
                      <a:xfrm>
                        <a:off x="0" y="0"/>
                        <a:ext cx="5943600" cy="320040"/>
                        <a:chOff x="0" y="0"/>
                        <a:chExt cx="5962650" cy="323851"/>
                      </a:xfrm>
                    </wpg:grpSpPr>
                    <wps:wsp>
                      <wps:cNvPr id="38" name="Rectangle 38"/>
                      <wps:cNvSpPr/>
                      <wps:spPr>
                        <a:xfrm>
                          <a:off x="19050" y="0"/>
                          <a:ext cx="5943600" cy="18826"/>
                        </a:xfrm>
                        <a:prstGeom prst="rect">
                          <a:avLst/>
                        </a:prstGeom>
                        <a:solidFill>
                          <a:schemeClr val="tx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9" name="Text Box 39"/>
                      <wps:cNvSpPr txBox="1"/>
                      <wps:spPr>
                        <a:xfrm>
                          <a:off x="0" y="66676"/>
                          <a:ext cx="5943600" cy="2571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6BDBF06" w14:textId="77777777" w:rsidR="004602C7" w:rsidRPr="001B0729" w:rsidRDefault="004602C7">
                            <w:pPr>
                              <w:jc w:val="right"/>
                              <w:rPr>
                                <w:i/>
                              </w:rPr>
                            </w:pPr>
                            <w:r w:rsidRPr="001B0729">
                              <w:rPr>
                                <w:i/>
                              </w:rPr>
                              <w:t>Last update: 2025-02-14 by David Picard</w:t>
                            </w:r>
                          </w:p>
                        </w:txbxContent>
                      </wps:txbx>
                      <wps:bodyPr rot="0" spcFirstLastPara="0" vertOverflow="overflow" horzOverflow="overflow" vert="horz" wrap="square" lIns="91440" tIns="45720" rIns="91440" bIns="0" numCol="1" spcCol="0" rtlCol="0" fromWordArt="0" anchor="b" anchorCtr="0" forceAA="0" compatLnSpc="1">
                        <a:prstTxWarp prst="textNoShape">
                          <a:avLst/>
                        </a:prstTxWarp>
                        <a:noAutofit/>
                      </wps:bodyPr>
                    </wps:wsp>
                  </wpg:wgp>
                </a:graphicData>
              </a:graphic>
              <wp14:sizeRelH relativeFrom="margin">
                <wp14:pctWidth>100000</wp14:pctWidth>
              </wp14:sizeRelH>
              <wp14:sizeRelV relativeFrom="margin">
                <wp14:pctHeight>0</wp14:pctHeight>
              </wp14:sizeRelV>
            </wp:anchor>
          </w:drawing>
        </mc:Choice>
        <mc:Fallback>
          <w:pict>
            <v:group w14:anchorId="68C6ED44" id="Group 37" o:spid="_x0000_s1026" style="position:absolute;margin-left:416.8pt;margin-top:0;width:468pt;height:25.2pt;z-index:251660288;mso-width-percent:1000;mso-top-percent:200;mso-wrap-distance-left:0;mso-wrap-distance-right:0;mso-position-horizontal:right;mso-position-horizontal-relative:margin;mso-position-vertical-relative:bottom-margin-area;mso-width-percent:1000;mso-top-percent:200;mso-width-relative:margin;mso-height-relative:margin" coordsize="59626,323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">
              <v:rect id="Rectangle 38" o:spid="_x0000_s1027" style="position:absolute;left:190;width:59436;height:1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" fillcolor="black [3213]" stroked="f" strokeweight="1pt"/>
              <v:shapetype id="_x0000_t202" coordsize="21600,21600" o:spt="202" path="m,l,21600r21600,l21600,xe">
                <v:stroke joinstyle="miter"/>
                <v:path gradientshapeok="t" o:connecttype="rect"/>
              </v:shapetype>
              <v:shape id="Text Box 39" o:spid="_x0000_s1028" type="#_x0000_t202" style="position:absolute;top:666;width:59436;height:2572;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" filled="f" stroked="f" strokeweight=".5pt">
                <v:textbox inset=",,,0">
                  <w:txbxContent>
                    <w:p w14:paraId="36BDBF06" w14:textId="77777777" w:rsidR="004602C7" w:rsidRPr="001B0729" w:rsidRDefault="004602C7">
                      <w:pPr>
                        <w:jc w:val="right"/>
                        <w:rPr>
                          <w:i/>
                        </w:rPr>
                      </w:pPr>
                      <w:r w:rsidRPr="001B0729">
                        <w:rPr>
                          <w:i/>
                        </w:rPr>
                        <w:t>Last update: 2025-02-14 by David Picard</w:t>
                      </w:r>
                    </w:p>
                  </w:txbxContent>
                </v:textbox>
              </v:shape>
              <w10:wrap type="square" anchorx="margin" anchory="margin"/>
            </v:group>
          </w:pict>
        </mc:Fallback>
      </mc:AlternateContent>
    </w:r>
    <w:r w:rsidRPr="001B0729">
      <w:rPr>
        <w:rFonts w:asciiTheme="majorHAnsi" w:eastAsiaTheme="majorEastAsia" w:hAnsiTheme="majorHAnsi" w:cstheme="majorBidi"/>
        <w:noProof/>
        <w:color w:val="2F5496" w:themeColor="accent1" w:themeShade="BF"/>
        <w:sz w:val="26"/>
        <w:szCs w:val="26"/>
      </w:rPr>
      <mc:AlternateContent>
        <mc:Choice Requires="wps">
          <w:drawing>
            <wp:anchor distT="0" distB="0" distL="0" distR="0" simplePos="0" relativeHeight="251659264" behindDoc="0" locked="0" layoutInCell="1" allowOverlap="1" wp14:anchorId="547E2223" wp14:editId="05F0872A">
              <wp:simplePos x="0" y="0"/>
              <wp:positionH relativeFrom="rightMargin">
                <wp:align>left</wp:align>
              </wp:positionH>
              <mc:AlternateContent>
                <mc:Choice Requires="wp14">
                  <wp:positionV relativeFrom="bottomMargin">
                    <wp14:pctPosVOffset>20000</wp14:pctPosVOffset>
                  </wp:positionV>
                </mc:Choice>
                <mc:Fallback>
                  <wp:positionV relativeFrom="page">
                    <wp:posOffset>9418320</wp:posOffset>
                  </wp:positionV>
                </mc:Fallback>
              </mc:AlternateContent>
              <wp:extent cx="457200" cy="320040"/>
              <wp:effectExtent l="0" t="0" r="0" b="3810"/>
              <wp:wrapSquare wrapText="bothSides"/>
              <wp:docPr id="40" name="Rectangle 40"/>
              <wp:cNvGraphicFramePr/>
              <a:graphic xmlns:a="http://schemas.openxmlformats.org/drawingml/2006/main">
                <a:graphicData uri="http://schemas.microsoft.com/office/word/2010/wordprocessingShape">
                  <wps:wsp>
                    <wps:cNvSpPr/>
                    <wps:spPr>
                      <a:xfrm>
                        <a:off x="0" y="0"/>
                        <a:ext cx="457200" cy="320040"/>
                      </a:xfrm>
                      <a:prstGeom prst="rect">
                        <a:avLst/>
                      </a:prstGeom>
                      <a:solidFill>
                        <a:schemeClr val="tx1"/>
                      </a:solidFill>
                      <a:ln w="38100">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75A18BB" w14:textId="77777777" w:rsidR="004602C7" w:rsidRDefault="004602C7">
                          <w:pPr>
                            <w:jc w:val="right"/>
                            <w:rPr>
                              <w:color w:val="FFFFFF" w:themeColor="background1"/>
                              <w:sz w:val="28"/>
                              <w:szCs w:val="28"/>
                            </w:rPr>
                          </w:pPr>
                          <w:r>
                            <w:rPr>
                              <w:color w:val="FFFFFF" w:themeColor="background1"/>
                              <w:sz w:val="28"/>
                              <w:szCs w:val="28"/>
                            </w:rPr>
                            <w:fldChar w:fldCharType="begin"/>
                          </w:r>
                          <w:r>
                            <w:rPr>
                              <w:color w:val="FFFFFF" w:themeColor="background1"/>
                              <w:sz w:val="28"/>
                              <w:szCs w:val="28"/>
                            </w:rPr>
                            <w:instrText xml:space="preserve"> PAGE   \* MERGEFORMAT </w:instrText>
                          </w:r>
                          <w:r>
                            <w:rPr>
                              <w:color w:val="FFFFFF" w:themeColor="background1"/>
                              <w:sz w:val="28"/>
                              <w:szCs w:val="28"/>
                            </w:rPr>
                            <w:fldChar w:fldCharType="separate"/>
                          </w:r>
                          <w:r>
                            <w:rPr>
                              <w:noProof/>
                              <w:color w:val="FFFFFF" w:themeColor="background1"/>
                              <w:sz w:val="28"/>
                              <w:szCs w:val="28"/>
                            </w:rPr>
                            <w:t>2</w:t>
                          </w:r>
                          <w:r>
                            <w:rPr>
                              <w:noProof/>
                              <w:color w:val="FFFFFF" w:themeColor="background1"/>
                              <w:sz w:val="28"/>
                              <w:szCs w:val="28"/>
                            </w:rPr>
                            <w:fldChar w:fldCharType="end"/>
                          </w:r>
                        </w:p>
                      </w:txbxContent>
                    </wps:txbx>
                    <wps:bodyPr rot="0" spcFirstLastPara="0" vertOverflow="overflow" horzOverflow="overflow" vert="horz" wrap="square" lIns="91440" tIns="45720" rIns="91440" bIns="4572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47E2223" id="Rectangle 40" o:spid="_x0000_s1029" style="position:absolute;margin-left:0;margin-top:0;width:36pt;height:25.2pt;z-index:251659264;visibility:visible;mso-wrap-style:square;mso-width-percent:0;mso-height-percent:0;mso-top-percent:200;mso-wrap-distance-left:0;mso-wrap-distance-top:0;mso-wrap-distance-right:0;mso-wrap-distance-bottom:0;mso-position-horizontal:left;mso-position-horizontal-relative:right-margin-area;mso-position-vertical-relative:bottom-margin-area;mso-width-percent:0;mso-height-percent:0;mso-top-percent:20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" fillcolor="black [3213]" stroked="f" strokeweight="3pt">
              <v:textbox>
                <w:txbxContent>
                  <w:p w14:paraId="075A18BB" w14:textId="77777777" w:rsidR="004602C7" w:rsidRDefault="004602C7">
                    <w:pPr>
                      <w:jc w:val="right"/>
                      <w:rPr>
                        <w:color w:val="FFFFFF" w:themeColor="background1"/>
                        <w:sz w:val="28"/>
                        <w:szCs w:val="28"/>
                      </w:rPr>
                    </w:pPr>
                    <w:r>
                      <w:rPr>
                        <w:color w:val="FFFFFF" w:themeColor="background1"/>
                        <w:sz w:val="28"/>
                        <w:szCs w:val="28"/>
                      </w:rPr>
                      <w:fldChar w:fldCharType="begin"/>
                    </w:r>
                    <w:r>
                      <w:rPr>
                        <w:color w:val="FFFFFF" w:themeColor="background1"/>
                        <w:sz w:val="28"/>
                        <w:szCs w:val="28"/>
                      </w:rPr>
                      <w:instrText xml:space="preserve"> PAGE   \* MERGEFORMAT </w:instrText>
                    </w:r>
                    <w:r>
                      <w:rPr>
                        <w:color w:val="FFFFFF" w:themeColor="background1"/>
                        <w:sz w:val="28"/>
                        <w:szCs w:val="28"/>
                      </w:rPr>
                      <w:fldChar w:fldCharType="separate"/>
                    </w:r>
                    <w:r>
                      <w:rPr>
                        <w:noProof/>
                        <w:color w:val="FFFFFF" w:themeColor="background1"/>
                        <w:sz w:val="28"/>
                        <w:szCs w:val="28"/>
                      </w:rPr>
                      <w:t>2</w:t>
                    </w:r>
                    <w:r>
                      <w:rPr>
                        <w:noProof/>
                        <w:color w:val="FFFFFF" w:themeColor="background1"/>
                        <w:sz w:val="28"/>
                        <w:szCs w:val="28"/>
                      </w:rPr>
                      <w:fldChar w:fldCharType="end"/>
                    </w:r>
                  </w:p>
                </w:txbxContent>
              </v:textbox>
              <w10:wrap type="square" anchorx="margin" anchory="margin"/>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6356AF2" w14:textId="77777777" w:rsidR="00B64B74" w:rsidRDefault="00B64B74" w:rsidP="001B0729">
      <w:pPr>
        <w:spacing w:after="0" w:line="240" w:lineRule="auto"/>
      </w:pPr>
      <w:r>
        <w:separator/>
      </w:r>
    </w:p>
  </w:footnote>
  <w:footnote w:type="continuationSeparator" w:id="0">
    <w:p w14:paraId="21A8B9FE" w14:textId="77777777" w:rsidR="00B64B74" w:rsidRDefault="00B64B74" w:rsidP="001B0729">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A2E35F3"/>
    <w:multiLevelType w:val="hybridMultilevel"/>
    <w:tmpl w:val="C79EA8AC"/>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 w15:restartNumberingAfterBreak="0">
    <w:nsid w:val="0E673B1C"/>
    <w:multiLevelType w:val="hybridMultilevel"/>
    <w:tmpl w:val="F56CBCA0"/>
    <w:lvl w:ilvl="0" w:tplc="FDAC7E34">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 w15:restartNumberingAfterBreak="0">
    <w:nsid w:val="19FC0F21"/>
    <w:multiLevelType w:val="hybridMultilevel"/>
    <w:tmpl w:val="0B3A081E"/>
    <w:lvl w:ilvl="0" w:tplc="A6129232">
      <w:numFmt w:val="bullet"/>
      <w:lvlText w:val="-"/>
      <w:lvlJc w:val="left"/>
      <w:pPr>
        <w:ind w:left="720" w:hanging="360"/>
      </w:pPr>
      <w:rPr>
        <w:rFonts w:ascii="Calibri" w:eastAsiaTheme="minorEastAsia"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C5F1DC2"/>
    <w:multiLevelType w:val="hybridMultilevel"/>
    <w:tmpl w:val="A7026E34"/>
    <w:lvl w:ilvl="0" w:tplc="BD6AFC1E">
      <w:start w:val="14"/>
      <w:numFmt w:val="bullet"/>
      <w:lvlText w:val=""/>
      <w:lvlJc w:val="left"/>
      <w:pPr>
        <w:ind w:left="1800" w:hanging="360"/>
      </w:pPr>
      <w:rPr>
        <w:rFonts w:ascii="Wingdings" w:eastAsiaTheme="minorHAnsi" w:hAnsi="Wingdings" w:cstheme="minorBidi"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4" w15:restartNumberingAfterBreak="0">
    <w:nsid w:val="36CA1500"/>
    <w:multiLevelType w:val="hybridMultilevel"/>
    <w:tmpl w:val="03AC5F30"/>
    <w:lvl w:ilvl="0" w:tplc="0409000B">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73935D4"/>
    <w:multiLevelType w:val="hybridMultilevel"/>
    <w:tmpl w:val="A45CEA8C"/>
    <w:lvl w:ilvl="0" w:tplc="04090003">
      <w:start w:val="1"/>
      <w:numFmt w:val="bullet"/>
      <w:lvlText w:val="o"/>
      <w:lvlJc w:val="left"/>
      <w:pPr>
        <w:ind w:left="1800" w:hanging="360"/>
      </w:pPr>
      <w:rPr>
        <w:rFonts w:ascii="Courier New" w:hAnsi="Courier New" w:cs="Courier New"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6" w15:restartNumberingAfterBreak="0">
    <w:nsid w:val="4F0E0F72"/>
    <w:multiLevelType w:val="hybridMultilevel"/>
    <w:tmpl w:val="9BB047A8"/>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5D3C0242"/>
    <w:multiLevelType w:val="hybridMultilevel"/>
    <w:tmpl w:val="A8BA7DD6"/>
    <w:lvl w:ilvl="0" w:tplc="2A98980C">
      <w:start w:val="5"/>
      <w:numFmt w:val="bullet"/>
      <w:lvlText w:val="-"/>
      <w:lvlJc w:val="left"/>
      <w:pPr>
        <w:ind w:left="720" w:hanging="360"/>
      </w:pPr>
      <w:rPr>
        <w:rFonts w:ascii="Calibri" w:eastAsiaTheme="minorEastAsia"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677137B0"/>
    <w:multiLevelType w:val="hybridMultilevel"/>
    <w:tmpl w:val="4F8C1B36"/>
    <w:lvl w:ilvl="0" w:tplc="04090013">
      <w:start w:val="1"/>
      <w:numFmt w:val="upp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7F401CB9"/>
    <w:multiLevelType w:val="hybridMultilevel"/>
    <w:tmpl w:val="5A689A1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num w:numId="1">
    <w:abstractNumId w:val="8"/>
  </w:num>
  <w:num w:numId="2">
    <w:abstractNumId w:val="4"/>
  </w:num>
  <w:num w:numId="3">
    <w:abstractNumId w:val="6"/>
  </w:num>
  <w:num w:numId="4">
    <w:abstractNumId w:val="9"/>
  </w:num>
  <w:num w:numId="5">
    <w:abstractNumId w:val="0"/>
  </w:num>
  <w:num w:numId="6">
    <w:abstractNumId w:val="5"/>
  </w:num>
  <w:num w:numId="7">
    <w:abstractNumId w:val="1"/>
  </w:num>
  <w:num w:numId="8">
    <w:abstractNumId w:val="7"/>
  </w:num>
  <w:num w:numId="9">
    <w:abstractNumId w:val="3"/>
  </w:num>
  <w:num w:numId="10">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42CA2"/>
    <w:rsid w:val="00004E19"/>
    <w:rsid w:val="000153FC"/>
    <w:rsid w:val="00021AFC"/>
    <w:rsid w:val="00024250"/>
    <w:rsid w:val="000A368B"/>
    <w:rsid w:val="000C70E7"/>
    <w:rsid w:val="000D17E1"/>
    <w:rsid w:val="000F1A67"/>
    <w:rsid w:val="00135622"/>
    <w:rsid w:val="00190E24"/>
    <w:rsid w:val="00192359"/>
    <w:rsid w:val="001B0729"/>
    <w:rsid w:val="001D1A89"/>
    <w:rsid w:val="001D59CD"/>
    <w:rsid w:val="001D7630"/>
    <w:rsid w:val="001E78FD"/>
    <w:rsid w:val="001F24AC"/>
    <w:rsid w:val="00201517"/>
    <w:rsid w:val="00203FEF"/>
    <w:rsid w:val="00257393"/>
    <w:rsid w:val="00271D88"/>
    <w:rsid w:val="002A16E6"/>
    <w:rsid w:val="002A1AEC"/>
    <w:rsid w:val="002B46A0"/>
    <w:rsid w:val="002B57F5"/>
    <w:rsid w:val="00301CF5"/>
    <w:rsid w:val="0030635D"/>
    <w:rsid w:val="00333C0A"/>
    <w:rsid w:val="00334B0C"/>
    <w:rsid w:val="00345C0C"/>
    <w:rsid w:val="00360B0D"/>
    <w:rsid w:val="003A436D"/>
    <w:rsid w:val="003D25F1"/>
    <w:rsid w:val="003D775F"/>
    <w:rsid w:val="003E028B"/>
    <w:rsid w:val="004222C7"/>
    <w:rsid w:val="0043385D"/>
    <w:rsid w:val="0044396D"/>
    <w:rsid w:val="004540AE"/>
    <w:rsid w:val="0045464B"/>
    <w:rsid w:val="004602C7"/>
    <w:rsid w:val="0046203B"/>
    <w:rsid w:val="004749A6"/>
    <w:rsid w:val="0049592F"/>
    <w:rsid w:val="004B1EF1"/>
    <w:rsid w:val="004C3DFF"/>
    <w:rsid w:val="004E6689"/>
    <w:rsid w:val="004E77B1"/>
    <w:rsid w:val="00533171"/>
    <w:rsid w:val="00564EA9"/>
    <w:rsid w:val="005756D1"/>
    <w:rsid w:val="005B524A"/>
    <w:rsid w:val="006471D3"/>
    <w:rsid w:val="00686A4B"/>
    <w:rsid w:val="006900F8"/>
    <w:rsid w:val="006A1790"/>
    <w:rsid w:val="006C58FA"/>
    <w:rsid w:val="006E6CC8"/>
    <w:rsid w:val="00743AE0"/>
    <w:rsid w:val="007532FE"/>
    <w:rsid w:val="007D2AA6"/>
    <w:rsid w:val="0080374B"/>
    <w:rsid w:val="008236A4"/>
    <w:rsid w:val="00872AD0"/>
    <w:rsid w:val="00882593"/>
    <w:rsid w:val="008A26D3"/>
    <w:rsid w:val="008C0F64"/>
    <w:rsid w:val="008F4FD6"/>
    <w:rsid w:val="00912710"/>
    <w:rsid w:val="00914A14"/>
    <w:rsid w:val="00926FFB"/>
    <w:rsid w:val="00976C74"/>
    <w:rsid w:val="009A5109"/>
    <w:rsid w:val="009B5B63"/>
    <w:rsid w:val="009F2750"/>
    <w:rsid w:val="00A049AC"/>
    <w:rsid w:val="00A2528B"/>
    <w:rsid w:val="00A40132"/>
    <w:rsid w:val="00A50C4A"/>
    <w:rsid w:val="00A6416C"/>
    <w:rsid w:val="00A83CA9"/>
    <w:rsid w:val="00A84A46"/>
    <w:rsid w:val="00AB0D39"/>
    <w:rsid w:val="00AF7BF5"/>
    <w:rsid w:val="00B0683E"/>
    <w:rsid w:val="00B26DEC"/>
    <w:rsid w:val="00B30417"/>
    <w:rsid w:val="00B52F1F"/>
    <w:rsid w:val="00B54019"/>
    <w:rsid w:val="00B64B74"/>
    <w:rsid w:val="00B66E54"/>
    <w:rsid w:val="00B9184F"/>
    <w:rsid w:val="00B962D9"/>
    <w:rsid w:val="00BB3954"/>
    <w:rsid w:val="00BD1225"/>
    <w:rsid w:val="00BD5A89"/>
    <w:rsid w:val="00BD749B"/>
    <w:rsid w:val="00BD7EBC"/>
    <w:rsid w:val="00BF352F"/>
    <w:rsid w:val="00BF67FE"/>
    <w:rsid w:val="00BF7EAF"/>
    <w:rsid w:val="00C06775"/>
    <w:rsid w:val="00C06CDB"/>
    <w:rsid w:val="00C10256"/>
    <w:rsid w:val="00C157B4"/>
    <w:rsid w:val="00C20E2B"/>
    <w:rsid w:val="00C34FE5"/>
    <w:rsid w:val="00C36B37"/>
    <w:rsid w:val="00C4005B"/>
    <w:rsid w:val="00C60671"/>
    <w:rsid w:val="00CB3D0A"/>
    <w:rsid w:val="00CD2FE3"/>
    <w:rsid w:val="00CD3160"/>
    <w:rsid w:val="00CE6A85"/>
    <w:rsid w:val="00D03F21"/>
    <w:rsid w:val="00D21C73"/>
    <w:rsid w:val="00D35C74"/>
    <w:rsid w:val="00D35CD2"/>
    <w:rsid w:val="00DA48B5"/>
    <w:rsid w:val="00DB003E"/>
    <w:rsid w:val="00DC60F1"/>
    <w:rsid w:val="00E1053A"/>
    <w:rsid w:val="00E15249"/>
    <w:rsid w:val="00E2171C"/>
    <w:rsid w:val="00E31304"/>
    <w:rsid w:val="00E56900"/>
    <w:rsid w:val="00EA6F32"/>
    <w:rsid w:val="00EF2987"/>
    <w:rsid w:val="00F00BD3"/>
    <w:rsid w:val="00F074FA"/>
    <w:rsid w:val="00F23789"/>
    <w:rsid w:val="00F27487"/>
    <w:rsid w:val="00F42CA2"/>
    <w:rsid w:val="00F81C1B"/>
    <w:rsid w:val="00FB390E"/>
    <w:rsid w:val="00FC506E"/>
    <w:rsid w:val="00FE5CEE"/>
    <w:rsid w:val="00FF3FD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F82F4FD"/>
  <w15:chartTrackingRefBased/>
  <w15:docId w15:val="{A6649994-FC5B-4939-8DCE-00361EC7BBA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3E028B"/>
  </w:style>
  <w:style w:type="paragraph" w:styleId="Heading1">
    <w:name w:val="heading 1"/>
    <w:basedOn w:val="Normal"/>
    <w:next w:val="Normal"/>
    <w:link w:val="Heading1Char"/>
    <w:uiPriority w:val="9"/>
    <w:qFormat/>
    <w:rsid w:val="006C58FA"/>
    <w:pPr>
      <w:keepNext/>
      <w:keepLines/>
      <w:spacing w:before="240" w:after="0"/>
      <w:outlineLvl w:val="0"/>
    </w:pPr>
    <w:rPr>
      <w:rFonts w:asciiTheme="majorHAnsi" w:eastAsiaTheme="majorEastAsia" w:hAnsiTheme="majorHAnsi" w:cstheme="majorBidi"/>
      <w:b/>
      <w:color w:val="2F5496" w:themeColor="accent1" w:themeShade="BF"/>
      <w:sz w:val="32"/>
      <w:szCs w:val="32"/>
    </w:rPr>
  </w:style>
  <w:style w:type="paragraph" w:styleId="Heading2">
    <w:name w:val="heading 2"/>
    <w:basedOn w:val="Normal"/>
    <w:next w:val="Normal"/>
    <w:link w:val="Heading2Char"/>
    <w:uiPriority w:val="9"/>
    <w:unhideWhenUsed/>
    <w:qFormat/>
    <w:rsid w:val="00DB003E"/>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unhideWhenUsed/>
    <w:qFormat/>
    <w:rsid w:val="00926FFB"/>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Heading4">
    <w:name w:val="heading 4"/>
    <w:basedOn w:val="Normal"/>
    <w:next w:val="Normal"/>
    <w:link w:val="Heading4Char"/>
    <w:uiPriority w:val="9"/>
    <w:unhideWhenUsed/>
    <w:qFormat/>
    <w:rsid w:val="002A16E6"/>
    <w:pPr>
      <w:keepNext/>
      <w:keepLines/>
      <w:spacing w:before="40" w:after="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unhideWhenUsed/>
    <w:qFormat/>
    <w:rsid w:val="004749A6"/>
    <w:pPr>
      <w:keepNext/>
      <w:keepLines/>
      <w:spacing w:before="40" w:after="0"/>
      <w:outlineLvl w:val="4"/>
    </w:pPr>
    <w:rPr>
      <w:rFonts w:asciiTheme="majorHAnsi" w:eastAsiaTheme="majorEastAsia" w:hAnsiTheme="majorHAnsi" w:cstheme="majorBidi"/>
      <w:color w:val="2F5496"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C58FA"/>
    <w:rPr>
      <w:rFonts w:asciiTheme="majorHAnsi" w:eastAsiaTheme="majorEastAsia" w:hAnsiTheme="majorHAnsi" w:cstheme="majorBidi"/>
      <w:b/>
      <w:color w:val="2F5496" w:themeColor="accent1" w:themeShade="BF"/>
      <w:sz w:val="32"/>
      <w:szCs w:val="32"/>
    </w:rPr>
  </w:style>
  <w:style w:type="paragraph" w:styleId="Title">
    <w:name w:val="Title"/>
    <w:basedOn w:val="Normal"/>
    <w:next w:val="Normal"/>
    <w:link w:val="TitleChar"/>
    <w:uiPriority w:val="10"/>
    <w:qFormat/>
    <w:rsid w:val="00C20E2B"/>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C20E2B"/>
    <w:rPr>
      <w:rFonts w:asciiTheme="majorHAnsi" w:eastAsiaTheme="majorEastAsia" w:hAnsiTheme="majorHAnsi" w:cstheme="majorBidi"/>
      <w:spacing w:val="-10"/>
      <w:kern w:val="28"/>
      <w:sz w:val="56"/>
      <w:szCs w:val="56"/>
    </w:rPr>
  </w:style>
  <w:style w:type="paragraph" w:styleId="TOCHeading">
    <w:name w:val="TOC Heading"/>
    <w:basedOn w:val="Heading1"/>
    <w:next w:val="Normal"/>
    <w:uiPriority w:val="39"/>
    <w:unhideWhenUsed/>
    <w:qFormat/>
    <w:rsid w:val="00DB003E"/>
    <w:pPr>
      <w:outlineLvl w:val="9"/>
    </w:pPr>
  </w:style>
  <w:style w:type="character" w:customStyle="1" w:styleId="Heading2Char">
    <w:name w:val="Heading 2 Char"/>
    <w:basedOn w:val="DefaultParagraphFont"/>
    <w:link w:val="Heading2"/>
    <w:uiPriority w:val="9"/>
    <w:rsid w:val="00DB003E"/>
    <w:rPr>
      <w:rFonts w:asciiTheme="majorHAnsi" w:eastAsiaTheme="majorEastAsia" w:hAnsiTheme="majorHAnsi" w:cstheme="majorBidi"/>
      <w:color w:val="2F5496" w:themeColor="accent1" w:themeShade="BF"/>
      <w:sz w:val="26"/>
      <w:szCs w:val="26"/>
    </w:rPr>
  </w:style>
  <w:style w:type="character" w:styleId="PlaceholderText">
    <w:name w:val="Placeholder Text"/>
    <w:basedOn w:val="DefaultParagraphFont"/>
    <w:uiPriority w:val="99"/>
    <w:semiHidden/>
    <w:rsid w:val="00DB003E"/>
    <w:rPr>
      <w:color w:val="808080"/>
    </w:rPr>
  </w:style>
  <w:style w:type="paragraph" w:styleId="ListParagraph">
    <w:name w:val="List Paragraph"/>
    <w:basedOn w:val="Normal"/>
    <w:uiPriority w:val="34"/>
    <w:qFormat/>
    <w:rsid w:val="009A5109"/>
    <w:pPr>
      <w:ind w:left="720"/>
      <w:contextualSpacing/>
    </w:pPr>
  </w:style>
  <w:style w:type="character" w:styleId="Hyperlink">
    <w:name w:val="Hyperlink"/>
    <w:basedOn w:val="DefaultParagraphFont"/>
    <w:uiPriority w:val="99"/>
    <w:unhideWhenUsed/>
    <w:rsid w:val="009A5109"/>
    <w:rPr>
      <w:color w:val="0563C1" w:themeColor="hyperlink"/>
      <w:u w:val="single"/>
    </w:rPr>
  </w:style>
  <w:style w:type="character" w:styleId="UnresolvedMention">
    <w:name w:val="Unresolved Mention"/>
    <w:basedOn w:val="DefaultParagraphFont"/>
    <w:uiPriority w:val="99"/>
    <w:semiHidden/>
    <w:unhideWhenUsed/>
    <w:rsid w:val="009A5109"/>
    <w:rPr>
      <w:color w:val="605E5C"/>
      <w:shd w:val="clear" w:color="auto" w:fill="E1DFDD"/>
    </w:rPr>
  </w:style>
  <w:style w:type="paragraph" w:styleId="Header">
    <w:name w:val="header"/>
    <w:basedOn w:val="Normal"/>
    <w:link w:val="HeaderChar"/>
    <w:uiPriority w:val="99"/>
    <w:unhideWhenUsed/>
    <w:rsid w:val="001B0729"/>
    <w:pPr>
      <w:tabs>
        <w:tab w:val="center" w:pos="4680"/>
        <w:tab w:val="right" w:pos="9360"/>
      </w:tabs>
      <w:spacing w:after="0" w:line="240" w:lineRule="auto"/>
    </w:pPr>
  </w:style>
  <w:style w:type="character" w:customStyle="1" w:styleId="HeaderChar">
    <w:name w:val="Header Char"/>
    <w:basedOn w:val="DefaultParagraphFont"/>
    <w:link w:val="Header"/>
    <w:uiPriority w:val="99"/>
    <w:rsid w:val="001B0729"/>
  </w:style>
  <w:style w:type="paragraph" w:styleId="Footer">
    <w:name w:val="footer"/>
    <w:basedOn w:val="Normal"/>
    <w:link w:val="FooterChar"/>
    <w:uiPriority w:val="99"/>
    <w:unhideWhenUsed/>
    <w:rsid w:val="001B0729"/>
    <w:pPr>
      <w:tabs>
        <w:tab w:val="center" w:pos="4680"/>
        <w:tab w:val="right" w:pos="9360"/>
      </w:tabs>
      <w:spacing w:after="0" w:line="240" w:lineRule="auto"/>
    </w:pPr>
  </w:style>
  <w:style w:type="character" w:customStyle="1" w:styleId="FooterChar">
    <w:name w:val="Footer Char"/>
    <w:basedOn w:val="DefaultParagraphFont"/>
    <w:link w:val="Footer"/>
    <w:uiPriority w:val="99"/>
    <w:rsid w:val="001B0729"/>
  </w:style>
  <w:style w:type="paragraph" w:styleId="TOC1">
    <w:name w:val="toc 1"/>
    <w:basedOn w:val="Normal"/>
    <w:next w:val="Normal"/>
    <w:autoRedefine/>
    <w:uiPriority w:val="39"/>
    <w:unhideWhenUsed/>
    <w:rsid w:val="00CE6A85"/>
    <w:pPr>
      <w:spacing w:after="100"/>
    </w:pPr>
  </w:style>
  <w:style w:type="paragraph" w:styleId="TOC2">
    <w:name w:val="toc 2"/>
    <w:basedOn w:val="Normal"/>
    <w:next w:val="Normal"/>
    <w:autoRedefine/>
    <w:uiPriority w:val="39"/>
    <w:unhideWhenUsed/>
    <w:rsid w:val="00CE6A85"/>
    <w:pPr>
      <w:spacing w:after="100"/>
      <w:ind w:left="220"/>
    </w:pPr>
  </w:style>
  <w:style w:type="character" w:styleId="CommentReference">
    <w:name w:val="annotation reference"/>
    <w:basedOn w:val="DefaultParagraphFont"/>
    <w:uiPriority w:val="99"/>
    <w:semiHidden/>
    <w:unhideWhenUsed/>
    <w:rsid w:val="0045464B"/>
    <w:rPr>
      <w:sz w:val="16"/>
      <w:szCs w:val="16"/>
    </w:rPr>
  </w:style>
  <w:style w:type="paragraph" w:styleId="CommentText">
    <w:name w:val="annotation text"/>
    <w:basedOn w:val="Normal"/>
    <w:link w:val="CommentTextChar"/>
    <w:uiPriority w:val="99"/>
    <w:semiHidden/>
    <w:unhideWhenUsed/>
    <w:rsid w:val="0045464B"/>
    <w:pPr>
      <w:spacing w:line="240" w:lineRule="auto"/>
    </w:pPr>
    <w:rPr>
      <w:sz w:val="20"/>
      <w:szCs w:val="20"/>
    </w:rPr>
  </w:style>
  <w:style w:type="character" w:customStyle="1" w:styleId="CommentTextChar">
    <w:name w:val="Comment Text Char"/>
    <w:basedOn w:val="DefaultParagraphFont"/>
    <w:link w:val="CommentText"/>
    <w:uiPriority w:val="99"/>
    <w:semiHidden/>
    <w:rsid w:val="0045464B"/>
    <w:rPr>
      <w:sz w:val="20"/>
      <w:szCs w:val="20"/>
    </w:rPr>
  </w:style>
  <w:style w:type="paragraph" w:styleId="CommentSubject">
    <w:name w:val="annotation subject"/>
    <w:basedOn w:val="CommentText"/>
    <w:next w:val="CommentText"/>
    <w:link w:val="CommentSubjectChar"/>
    <w:uiPriority w:val="99"/>
    <w:semiHidden/>
    <w:unhideWhenUsed/>
    <w:rsid w:val="0045464B"/>
    <w:rPr>
      <w:b/>
      <w:bCs/>
    </w:rPr>
  </w:style>
  <w:style w:type="character" w:customStyle="1" w:styleId="CommentSubjectChar">
    <w:name w:val="Comment Subject Char"/>
    <w:basedOn w:val="CommentTextChar"/>
    <w:link w:val="CommentSubject"/>
    <w:uiPriority w:val="99"/>
    <w:semiHidden/>
    <w:rsid w:val="0045464B"/>
    <w:rPr>
      <w:b/>
      <w:bCs/>
      <w:sz w:val="20"/>
      <w:szCs w:val="20"/>
    </w:rPr>
  </w:style>
  <w:style w:type="paragraph" w:styleId="BalloonText">
    <w:name w:val="Balloon Text"/>
    <w:basedOn w:val="Normal"/>
    <w:link w:val="BalloonTextChar"/>
    <w:uiPriority w:val="99"/>
    <w:semiHidden/>
    <w:unhideWhenUsed/>
    <w:rsid w:val="0045464B"/>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45464B"/>
    <w:rPr>
      <w:rFonts w:ascii="Segoe UI" w:hAnsi="Segoe UI" w:cs="Segoe UI"/>
      <w:sz w:val="18"/>
      <w:szCs w:val="18"/>
    </w:rPr>
  </w:style>
  <w:style w:type="character" w:customStyle="1" w:styleId="Heading3Char">
    <w:name w:val="Heading 3 Char"/>
    <w:basedOn w:val="DefaultParagraphFont"/>
    <w:link w:val="Heading3"/>
    <w:uiPriority w:val="9"/>
    <w:rsid w:val="00926FFB"/>
    <w:rPr>
      <w:rFonts w:asciiTheme="majorHAnsi" w:eastAsiaTheme="majorEastAsia" w:hAnsiTheme="majorHAnsi" w:cstheme="majorBidi"/>
      <w:color w:val="1F3763" w:themeColor="accent1" w:themeShade="7F"/>
      <w:sz w:val="24"/>
      <w:szCs w:val="24"/>
    </w:rPr>
  </w:style>
  <w:style w:type="character" w:styleId="FollowedHyperlink">
    <w:name w:val="FollowedHyperlink"/>
    <w:basedOn w:val="DefaultParagraphFont"/>
    <w:uiPriority w:val="99"/>
    <w:semiHidden/>
    <w:unhideWhenUsed/>
    <w:rsid w:val="001D59CD"/>
    <w:rPr>
      <w:color w:val="954F72" w:themeColor="followedHyperlink"/>
      <w:u w:val="single"/>
    </w:rPr>
  </w:style>
  <w:style w:type="character" w:customStyle="1" w:styleId="Heading4Char">
    <w:name w:val="Heading 4 Char"/>
    <w:basedOn w:val="DefaultParagraphFont"/>
    <w:link w:val="Heading4"/>
    <w:uiPriority w:val="9"/>
    <w:rsid w:val="002A16E6"/>
    <w:rPr>
      <w:rFonts w:asciiTheme="majorHAnsi" w:eastAsiaTheme="majorEastAsia" w:hAnsiTheme="majorHAnsi" w:cstheme="majorBidi"/>
      <w:i/>
      <w:iCs/>
      <w:color w:val="2F5496" w:themeColor="accent1" w:themeShade="BF"/>
    </w:rPr>
  </w:style>
  <w:style w:type="character" w:customStyle="1" w:styleId="Heading5Char">
    <w:name w:val="Heading 5 Char"/>
    <w:basedOn w:val="DefaultParagraphFont"/>
    <w:link w:val="Heading5"/>
    <w:uiPriority w:val="9"/>
    <w:rsid w:val="004749A6"/>
    <w:rPr>
      <w:rFonts w:asciiTheme="majorHAnsi" w:eastAsiaTheme="majorEastAsia" w:hAnsiTheme="majorHAnsi" w:cstheme="majorBidi"/>
      <w:color w:val="2F5496" w:themeColor="accent1" w:themeShade="BF"/>
    </w:rPr>
  </w:style>
  <w:style w:type="paragraph" w:styleId="TOC3">
    <w:name w:val="toc 3"/>
    <w:basedOn w:val="Normal"/>
    <w:next w:val="Normal"/>
    <w:autoRedefine/>
    <w:uiPriority w:val="39"/>
    <w:unhideWhenUsed/>
    <w:rsid w:val="004602C7"/>
    <w:pPr>
      <w:spacing w:after="100"/>
      <w:ind w:left="440"/>
    </w:pPr>
  </w:style>
  <w:style w:type="table" w:styleId="TableGrid">
    <w:name w:val="Table Grid"/>
    <w:basedOn w:val="TableNormal"/>
    <w:uiPriority w:val="39"/>
    <w:rsid w:val="000F1A6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1340534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png"/><Relationship Id="rId3" Type="http://schemas.openxmlformats.org/officeDocument/2006/relationships/numbering" Target="numbering.xml"/><Relationship Id="rId21" Type="http://schemas.openxmlformats.org/officeDocument/2006/relationships/image" Target="media/image12.png"/><Relationship Id="rId7" Type="http://schemas.openxmlformats.org/officeDocument/2006/relationships/footnotes" Target="footnot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hyperlink" Target="mailto:frederic.auchere@universite-paris-sud.fr"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image" Target="media/image15.png"/><Relationship Id="rId32"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hyperlink" Target="mailto:stephane.caminade@universite-paris-saclay.fr" TargetMode="External"/><Relationship Id="rId10" Type="http://schemas.openxmlformats.org/officeDocument/2006/relationships/image" Target="media/image1.png"/><Relationship Id="rId19" Type="http://schemas.openxmlformats.org/officeDocument/2006/relationships/image" Target="media/image10.png"/><Relationship Id="rId31" Type="http://schemas.openxmlformats.org/officeDocument/2006/relationships/footer" Target="footer1.xml"/><Relationship Id="rId4" Type="http://schemas.openxmlformats.org/officeDocument/2006/relationships/styles" Target="styles.xml"/><Relationship Id="rId9" Type="http://schemas.openxmlformats.org/officeDocument/2006/relationships/hyperlink" Target="https://www.jetbrains.com/fr-fr/pycharm/download/" TargetMode="External"/><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hyperlink" Target="mailto:david.picard@universite-paris-saclay.fr" TargetMode="External"/><Relationship Id="rId30" Type="http://schemas.openxmlformats.org/officeDocument/2006/relationships/hyperlink" Target="mailto:eric.buchlin@universite-paris-saclay.fr" TargetMode="External"/><Relationship Id="rId8" Type="http://schemas.openxmlformats.org/officeDocument/2006/relationships/endnotes" Target="end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2025-02-14T00:00:00</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EEB5DFD3-028A-4988-8BC1-29DAF3593B0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503</TotalTime>
  <Pages>13</Pages>
  <Words>2029</Words>
  <Characters>11567</Characters>
  <Application>Microsoft Office Word</Application>
  <DocSecurity>0</DocSecurity>
  <Lines>96</Lines>
  <Paragraphs>27</Paragraphs>
  <ScaleCrop>false</ScaleCrop>
  <HeadingPairs>
    <vt:vector size="2" baseType="variant">
      <vt:variant>
        <vt:lpstr>Title</vt:lpstr>
      </vt:variant>
      <vt:variant>
        <vt:i4>1</vt:i4>
      </vt:variant>
    </vt:vector>
  </HeadingPairs>
  <TitlesOfParts>
    <vt:vector size="1" baseType="lpstr">
      <vt:lpstr/>
    </vt:vector>
  </TitlesOfParts>
  <Company>Institut d'Astrophysique Spatiale</Company>
  <LinksUpToDate>false</LinksUpToDate>
  <CharactersWithSpaces>13569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David Picard</dc:creator>
  <cp:keywords/>
  <dc:description/>
  <cp:lastModifiedBy>David Picard</cp:lastModifiedBy>
  <cp:revision>100</cp:revision>
  <cp:lastPrinted>2025-02-14T07:55:00Z</cp:lastPrinted>
  <dcterms:created xsi:type="dcterms:W3CDTF">2025-02-11T15:37:00Z</dcterms:created>
  <dcterms:modified xsi:type="dcterms:W3CDTF">2025-02-17T06:39:00Z</dcterms:modified>
</cp:coreProperties>
</file>