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AIエージェントとRAGの統合</w:t>
      </w:r>
    </w:p>
    <w:p>
      <w:r>
        <w:t>大規模言語モデル（LLM）の能力を最大限に引き出すため、Retrieval-Augmented Generation (RAG) と呼ばれる技術が注目されている。            RAGは、LLMが回答を生成する際に、外部の信頼できる知識ソース（ベクトルストアなど）から関連情報を検索し、            その情報をコンテキストとしてプロンプトに組み込む手法である。</w:t>
      </w:r>
    </w:p>
    <w:p>
      <w:pPr>
        <w:pStyle w:val="Heading1"/>
      </w:pPr>
      <w:r>
        <w:t>LangChainとLangGraph</w:t>
      </w:r>
    </w:p>
    <w:p>
      <w:r>
        <w:t>LangChainは、LLMアプリケーション開発を容易にするフレームワークである。特に、複数のコンポーネントを連結（Chain）する機能が強力である。            一方、LangGraphはLangChainを拡張し、状態（State）を持つエージェントや、より複雑な制御フロー（ループ、分岐）をグラフとして            定義できるようにしたライブラリである。これにより、単純なシーケンスでは実現困難な、高度な自律型エージェントの構築が可能となる。</w:t>
      </w:r>
    </w:p>
    <w:p>
      <w:pPr>
        <w:pStyle w:val="Heading1"/>
      </w:pPr>
      <w:r>
        <w:t>ハイブリッド検索の重要性</w:t>
      </w:r>
    </w:p>
    <w:p>
      <w:r>
        <w:t>RAGの性能は検索（Retrieval）の質に大きく依存する。従来のベクトル検索（密ベクトル）は意味的な類似性を見つけるのに優れているが、            特定のキーワードや製品番号、日付などを正確にマッチングするのは苦手である。そこで、ベクトル検索と従来のキーワード検索（BM25やTantivyなど）を            組み合わせる「ハイブリッド検索」が、検索精度を向上させるための鍵となる。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