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 Perfectly Ordinary Manuscript</w:t>
      </w:r>
    </w:p>
    <w:p>
      <w:pPr>
        <w:pStyle w:val="Heading1"/>
      </w:pPr>
      <w:r>
        <w:t>Introduction</w:t>
      </w:r>
    </w:p>
    <w:p>
      <w:r>
        <w:t>This manuscript uses only plain paragraphs and standard Word styles, with nothing for the preflight detectors to flag.</w:t>
      </w:r>
    </w:p>
    <w:p>
      <w:pPr>
        <w:pStyle w:val="Heading2"/>
      </w:pPr>
      <w:r>
        <w:t>Background</w:t>
      </w:r>
    </w:p>
    <w:p>
      <w:r>
        <w:t>More ordinary body text, spanning a second paragraph.</w:t>
      </w:r>
    </w:p>
    <w:p>
      <w:pPr>
        <w:pStyle w:val="Caption"/>
      </w:pPr>
      <w:r>
        <w:t>Figure 1: A perfectly ordinary caption.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