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20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20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20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20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20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20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20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7"/>
        </w:rPr>
        <w:t>GitHub: https://github.com/goofrey/zoom-search | PyPI: https://pypi.org/project/zoom-search/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60"/>
        <w:jc w:val="center"/>
        <w:shd w:fill="D9EAF7"/>
      </w:pPr>
      <w:r>
        <w:rPr>
          <w:b/>
          <w:color w:val="1F4E79"/>
          <w:sz w:val="24"/>
        </w:rPr>
        <w:t>COVER LETTER - AI ENGINEER</w:t>
      </w:r>
    </w:p>
    <w:p>
      <w:pPr>
        <w:spacing w:after="180" w:line="269" w:lineRule="auto"/>
      </w:pPr>
      <w:r>
        <w:rPr>
          <w:sz w:val="23"/>
        </w:rPr>
        <w:t>Dear Hiring Team,</w:t>
      </w:r>
    </w:p>
    <w:p>
      <w:pPr>
        <w:spacing w:after="180" w:line="269" w:lineRule="auto"/>
      </w:pPr>
      <w:r>
        <w:rPr>
          <w:sz w:val="23"/>
        </w:rPr>
        <w:t>I am applying for the AI Engineer position at Confie. My background combines Python-based AI workflow development, agentic systems, RAG, knowledge graphs, and practical automation for business users.</w:t>
      </w:r>
    </w:p>
    <w:p>
      <w:pPr>
        <w:spacing w:after="180" w:line="269" w:lineRule="auto"/>
      </w:pPr>
      <w:r>
        <w:rPr>
          <w:sz w:val="23"/>
        </w:rPr>
        <w:t>In my current role at InvestHK, I have built LangGraph-based AI agents and automation workflows for internal operations, including dynamic FAQ systems and document application/submission processes. I have worked with business users to translate operational needs into technical workflows, and I have used Neo4j, GraphRAG, retrieval logic, and local LLM tooling to improve grounded responses and reduce manual handling.</w:t>
      </w:r>
    </w:p>
    <w:p>
      <w:pPr>
        <w:spacing w:after="180" w:line="269" w:lineRule="auto"/>
      </w:pPr>
      <w:r>
        <w:rPr>
          <w:sz w:val="23"/>
        </w:rPr>
        <w:t>I also created Zoom Search, an open-source Python package for agentic search and evidence-grounded LLM answer synthesis. The project reflects the kind of work this role requires: query refinement, retrieval orchestration, reusable APIs, source-grounded outputs, reliability metrics, and iterative evaluation.</w:t>
      </w:r>
    </w:p>
    <w:p>
      <w:pPr>
        <w:spacing w:after="180" w:line="269" w:lineRule="auto"/>
      </w:pPr>
      <w:r>
        <w:rPr>
          <w:sz w:val="23"/>
        </w:rPr>
        <w:t>Confie's focus on production-grade AI agents, RAG-based systems, tool/API integration, observability, guardrails, and business workflow automation matches the direction of my recent work. While my direct insurance platform experience is limited, I bring relevant experience from finance, government workflows, document-heavy processes, and reliable AI systems for sensitive business contexts.</w:t>
      </w:r>
    </w:p>
    <w:p>
      <w:pPr>
        <w:spacing w:after="180" w:line="269" w:lineRule="auto"/>
      </w:pPr>
      <w:r>
        <w:rPr>
          <w:sz w:val="23"/>
        </w:rPr>
        <w:t>I would welcome the opportunity to help Confie build reliable AI solutions that improve customer experiences, automate workflows, and create measurable business value.</w:t>
      </w:r>
    </w:p>
    <w:p>
      <w:pPr>
        <w:spacing w:after="180" w:line="269" w:lineRule="auto"/>
      </w:pPr>
      <w:r>
        <w:rPr>
          <w:sz w:val="23"/>
        </w:rPr>
        <w:t>Sincerely,</w:t>
        <w:br/>
        <w:t>Wong Kit Ping, Godfrey</w:t>
      </w:r>
    </w:p>
    <w:sectPr w:rsidR="00FC693F" w:rsidRPr="0006063C" w:rsidSect="00034616"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