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175FA" w14:textId="77777777" w:rsidR="00255129" w:rsidRDefault="00331B4B">
      <w:pPr>
        <w:pStyle w:val="1"/>
      </w:pPr>
      <w:bookmarkStart w:id="0" w:name="修改花蓮縣公共自行車建置情形之查核計畫專家諮詢訪談題綱"/>
      <w:r>
        <w:tab/>
        <w:t xml:space="preserve">TODO </w:t>
      </w:r>
      <w:r>
        <w:rPr>
          <w:rFonts w:hint="eastAsia"/>
        </w:rPr>
        <w:t>修改花蓮縣公共自行車建置情形之查核計畫專家諮詢訪談</w:t>
      </w:r>
      <w:proofErr w:type="gramStart"/>
      <w:r>
        <w:rPr>
          <w:rFonts w:hint="eastAsia"/>
        </w:rPr>
        <w:t>題綱</w:t>
      </w:r>
      <w:proofErr w:type="gramEnd"/>
    </w:p>
    <w:p w14:paraId="41C7D9E7" w14:textId="77777777" w:rsidR="00255129" w:rsidRDefault="00331B4B">
      <w:pPr>
        <w:pStyle w:val="21"/>
        <w:ind w:left="641" w:hanging="641"/>
        <w:rPr>
          <w:lang w:eastAsia="zh-TW"/>
        </w:rPr>
      </w:pPr>
      <w:bookmarkStart w:id="1" w:name="抽查計畫"/>
      <w:r>
        <w:rPr>
          <w:lang w:eastAsia="zh-TW"/>
        </w:rPr>
        <w:t>壹、</w:t>
      </w:r>
      <w:r>
        <w:rPr>
          <w:lang w:eastAsia="zh-TW"/>
        </w:rPr>
        <w:tab/>
      </w:r>
      <w:r>
        <w:rPr>
          <w:rFonts w:hint="eastAsia"/>
          <w:lang w:eastAsia="zh-TW"/>
        </w:rPr>
        <w:t>抽查計畫</w:t>
      </w:r>
    </w:p>
    <w:p w14:paraId="2AFF5AD8" w14:textId="77777777" w:rsidR="00255129" w:rsidRDefault="00331B4B">
      <w:pPr>
        <w:pStyle w:val="32"/>
      </w:pPr>
      <w:bookmarkStart w:id="2" w:name="查核緣起"/>
      <w:r>
        <w:t>一、</w:t>
      </w:r>
      <w:r>
        <w:tab/>
      </w:r>
      <w:r>
        <w:rPr>
          <w:rFonts w:hint="eastAsia"/>
        </w:rPr>
        <w:t>查核緣起</w:t>
      </w:r>
    </w:p>
    <w:p w14:paraId="214CE7D6" w14:textId="77777777" w:rsidR="00255129" w:rsidRDefault="00331B4B">
      <w:pPr>
        <w:pStyle w:val="3c"/>
      </w:pPr>
      <w:r>
        <w:rPr>
          <w:rFonts w:hint="eastAsia"/>
        </w:rPr>
        <w:t>花蓮縣政府前於</w:t>
      </w:r>
      <w:r>
        <w:t xml:space="preserve"> 106 </w:t>
      </w:r>
      <w:r>
        <w:rPr>
          <w:rFonts w:hint="eastAsia"/>
        </w:rPr>
        <w:t>年間曾引進</w:t>
      </w:r>
      <w:r>
        <w:t xml:space="preserve"> oBike </w:t>
      </w:r>
      <w:r>
        <w:rPr>
          <w:rFonts w:hint="eastAsia"/>
        </w:rPr>
        <w:t>無樁共享腳踏車，因無固定借還點，致車輛使用後隨意停放人行道、騎樓或私人土地，影響市容，且因廠商管理不善，致部分車輛損壞或被就棄置等問題，業於</w:t>
      </w:r>
      <w:r>
        <w:rPr>
          <w:rFonts w:hint="eastAsia"/>
        </w:rPr>
        <w:t>108</w:t>
      </w:r>
      <w:r>
        <w:rPr>
          <w:rFonts w:hint="eastAsia"/>
        </w:rPr>
        <w:t>年結束營運。縣政府為提供短程交通工具，爰本次改採「有樁式共享腳踏車」</w:t>
      </w:r>
      <w:r>
        <w:rPr>
          <w:rFonts w:hint="eastAsia"/>
        </w:rPr>
        <w:t>YouBike</w:t>
      </w:r>
      <w:r>
        <w:t xml:space="preserve"> 2.0 </w:t>
      </w:r>
      <w:r>
        <w:rPr>
          <w:rFonts w:hint="eastAsia"/>
        </w:rPr>
        <w:t>系統之定點還車方式。本計畫旨在查核縣府如何透過制度設計、履約管理，解決過往共享運具管理不善等問題，確保公共資源投入之有效性與永續性。</w:t>
      </w:r>
    </w:p>
    <w:p w14:paraId="1E66CEA4" w14:textId="77777777" w:rsidR="00255129" w:rsidRDefault="00331B4B">
      <w:pPr>
        <w:pStyle w:val="32"/>
      </w:pPr>
      <w:bookmarkStart w:id="3" w:name="查核重點"/>
      <w:bookmarkEnd w:id="2"/>
      <w:r>
        <w:t>二、</w:t>
      </w:r>
      <w:r>
        <w:tab/>
      </w:r>
      <w:r>
        <w:rPr>
          <w:rFonts w:hint="eastAsia"/>
        </w:rPr>
        <w:t>查核重點</w:t>
      </w:r>
    </w:p>
    <w:p w14:paraId="69123182" w14:textId="77777777" w:rsidR="00255129" w:rsidRDefault="00331B4B" w:rsidP="00E54BAF">
      <w:pPr>
        <w:pStyle w:val="31"/>
        <w:ind w:left="640" w:hangingChars="200" w:hanging="640"/>
        <w:rPr>
          <w:lang w:eastAsia="zh-TW"/>
        </w:rPr>
      </w:pPr>
      <w:r>
        <w:rPr>
          <w:rFonts w:hint="eastAsia"/>
          <w:lang w:eastAsia="zh-TW"/>
        </w:rPr>
        <w:t>經費與預算配置情形：分析花東基金補助款與企業捐贈資源執行情形，以及後續營運維修經費之規劃。</w:t>
      </w:r>
    </w:p>
    <w:p w14:paraId="7A023073" w14:textId="77777777" w:rsidR="00255129" w:rsidRDefault="00331B4B" w:rsidP="00A8036B">
      <w:pPr>
        <w:pStyle w:val="31"/>
        <w:ind w:left="640" w:hangingChars="200" w:hanging="640"/>
        <w:rPr>
          <w:lang w:eastAsia="zh-TW"/>
        </w:rPr>
      </w:pPr>
      <w:r>
        <w:rPr>
          <w:rFonts w:hint="eastAsia"/>
          <w:lang w:eastAsia="zh-TW"/>
        </w:rPr>
        <w:t>系統營運成效：檢視車輛周轉率、租</w:t>
      </w:r>
      <w:r>
        <w:rPr>
          <w:rFonts w:hint="eastAsia"/>
          <w:lang w:eastAsia="zh-TW"/>
        </w:rPr>
        <w:t>借次數、站點密度及尖峰時段之調度效率。</w:t>
      </w:r>
    </w:p>
    <w:p w14:paraId="41099F04" w14:textId="77777777" w:rsidR="00255129" w:rsidRDefault="00331B4B" w:rsidP="00A8036B">
      <w:pPr>
        <w:pStyle w:val="31"/>
        <w:ind w:left="640" w:hangingChars="200" w:hanging="640"/>
        <w:rPr>
          <w:lang w:eastAsia="zh-TW"/>
        </w:rPr>
      </w:pPr>
      <w:r>
        <w:rPr>
          <w:rFonts w:hint="eastAsia"/>
          <w:lang w:eastAsia="zh-TW"/>
        </w:rPr>
        <w:t>設施安全性與維護情形：查核車輛巡檢紀錄、車體安全性、</w:t>
      </w:r>
      <w:proofErr w:type="gramStart"/>
      <w:r>
        <w:rPr>
          <w:rFonts w:hint="eastAsia"/>
          <w:lang w:eastAsia="zh-TW"/>
        </w:rPr>
        <w:t>租賃站樁位</w:t>
      </w:r>
      <w:proofErr w:type="gramEnd"/>
      <w:r>
        <w:rPr>
          <w:rFonts w:hint="eastAsia"/>
          <w:lang w:eastAsia="zh-TW"/>
        </w:rPr>
        <w:t>狀態及</w:t>
      </w:r>
      <w:r>
        <w:rPr>
          <w:lang w:eastAsia="zh-TW"/>
        </w:rPr>
        <w:t xml:space="preserve"> App </w:t>
      </w:r>
      <w:r>
        <w:rPr>
          <w:rFonts w:hint="eastAsia"/>
          <w:lang w:eastAsia="zh-TW"/>
        </w:rPr>
        <w:t>資訊即時性。</w:t>
      </w:r>
    </w:p>
    <w:p w14:paraId="29264461" w14:textId="77777777" w:rsidR="00255129" w:rsidRDefault="00331B4B" w:rsidP="00A8036B">
      <w:pPr>
        <w:pStyle w:val="31"/>
        <w:ind w:left="640" w:hangingChars="200" w:hanging="640"/>
        <w:rPr>
          <w:lang w:eastAsia="zh-TW"/>
        </w:rPr>
      </w:pPr>
      <w:r>
        <w:rPr>
          <w:rFonts w:hint="eastAsia"/>
          <w:lang w:eastAsia="zh-TW"/>
        </w:rPr>
        <w:t>公共運輸整合與觀光效益：評估</w:t>
      </w:r>
      <w:r>
        <w:rPr>
          <w:lang w:eastAsia="zh-TW"/>
        </w:rPr>
        <w:t xml:space="preserve"> YouBike </w:t>
      </w:r>
      <w:r>
        <w:rPr>
          <w:rFonts w:hint="eastAsia"/>
          <w:lang w:eastAsia="zh-TW"/>
        </w:rPr>
        <w:t>與火車、公車等大眾運輸之轉乘銜接，及對在地觀光動線之帶動成效。</w:t>
      </w:r>
    </w:p>
    <w:p w14:paraId="3C1A149B" w14:textId="77777777" w:rsidR="00255129" w:rsidRDefault="00331B4B" w:rsidP="00A8036B">
      <w:pPr>
        <w:pStyle w:val="31"/>
        <w:ind w:left="640" w:hangingChars="200" w:hanging="640"/>
        <w:rPr>
          <w:lang w:eastAsia="zh-TW"/>
        </w:rPr>
      </w:pPr>
      <w:r>
        <w:rPr>
          <w:rFonts w:hint="eastAsia"/>
          <w:lang w:eastAsia="zh-TW"/>
        </w:rPr>
        <w:t>使用者權益與社會責任：包含保險投保（第三責任險、傷害險）之落實情形及公益方案（如光復鄉災後支援）之執行成效。</w:t>
      </w:r>
    </w:p>
    <w:p w14:paraId="4F955034" w14:textId="77777777" w:rsidR="00255129" w:rsidRDefault="00331B4B">
      <w:pPr>
        <w:pStyle w:val="32"/>
      </w:pPr>
      <w:bookmarkStart w:id="4" w:name="查核方法"/>
      <w:bookmarkEnd w:id="3"/>
      <w:r>
        <w:t>三、</w:t>
      </w:r>
      <w:r>
        <w:tab/>
      </w:r>
      <w:r>
        <w:rPr>
          <w:rFonts w:hint="eastAsia"/>
        </w:rPr>
        <w:t>查核方法</w:t>
      </w:r>
    </w:p>
    <w:p w14:paraId="2E32C930" w14:textId="77777777" w:rsidR="00255129" w:rsidRPr="00A8036B" w:rsidRDefault="00331B4B" w:rsidP="00736B4A">
      <w:pPr>
        <w:pStyle w:val="31"/>
        <w:numPr>
          <w:ilvl w:val="2"/>
          <w:numId w:val="43"/>
        </w:numPr>
      </w:pPr>
      <w:proofErr w:type="spellStart"/>
      <w:r w:rsidRPr="00A8036B">
        <w:rPr>
          <w:rFonts w:hint="eastAsia"/>
        </w:rPr>
        <w:t>預算審核：調閱相關預算計畫書，釐清政府與委託營運商對於硬體建置、軟體更新及日常保修之經費劃分</w:t>
      </w:r>
      <w:proofErr w:type="spellEnd"/>
      <w:r w:rsidRPr="00A8036B">
        <w:rPr>
          <w:rFonts w:hint="eastAsia"/>
        </w:rPr>
        <w:t>。</w:t>
      </w:r>
    </w:p>
    <w:p w14:paraId="6D5CF84C" w14:textId="77777777" w:rsidR="00255129" w:rsidRPr="00A8036B" w:rsidRDefault="00331B4B" w:rsidP="00736B4A">
      <w:pPr>
        <w:pStyle w:val="31"/>
        <w:numPr>
          <w:ilvl w:val="2"/>
          <w:numId w:val="41"/>
        </w:numPr>
      </w:pPr>
      <w:proofErr w:type="spellStart"/>
      <w:r w:rsidRPr="00A8036B">
        <w:rPr>
          <w:rFonts w:hint="eastAsia"/>
        </w:rPr>
        <w:lastRenderedPageBreak/>
        <w:t>數據分析：請觀光處提供</w:t>
      </w:r>
      <w:proofErr w:type="spellEnd"/>
      <w:r w:rsidRPr="00A8036B">
        <w:t xml:space="preserve"> </w:t>
      </w:r>
      <w:proofErr w:type="spellStart"/>
      <w:r w:rsidRPr="00A8036B">
        <w:t>YouBike</w:t>
      </w:r>
      <w:proofErr w:type="spellEnd"/>
      <w:r w:rsidRPr="00A8036B">
        <w:t xml:space="preserve"> </w:t>
      </w:r>
      <w:proofErr w:type="spellStart"/>
      <w:r w:rsidRPr="00A8036B">
        <w:rPr>
          <w:rFonts w:hint="eastAsia"/>
        </w:rPr>
        <w:t>後台管理</w:t>
      </w:r>
      <w:r w:rsidRPr="00A8036B">
        <w:rPr>
          <w:rFonts w:hint="eastAsia"/>
        </w:rPr>
        <w:t>系統數據，分析各站點使用率與車輛周轉情況</w:t>
      </w:r>
      <w:proofErr w:type="spellEnd"/>
      <w:r w:rsidRPr="00A8036B">
        <w:rPr>
          <w:rFonts w:hint="eastAsia"/>
        </w:rPr>
        <w:t>。</w:t>
      </w:r>
    </w:p>
    <w:p w14:paraId="22AE6EDA" w14:textId="77777777" w:rsidR="00255129" w:rsidRPr="00A8036B" w:rsidRDefault="00331B4B" w:rsidP="00736B4A">
      <w:pPr>
        <w:pStyle w:val="31"/>
        <w:numPr>
          <w:ilvl w:val="2"/>
          <w:numId w:val="41"/>
        </w:numPr>
      </w:pPr>
      <w:r w:rsidRPr="00A8036B">
        <w:rPr>
          <w:rFonts w:hint="eastAsia"/>
        </w:rPr>
        <w:t>對照分析：設計「</w:t>
      </w:r>
      <w:proofErr w:type="spellStart"/>
      <w:r w:rsidRPr="00A8036B">
        <w:rPr>
          <w:rFonts w:hint="eastAsia"/>
        </w:rPr>
        <w:t>oBike</w:t>
      </w:r>
      <w:proofErr w:type="spellEnd"/>
      <w:r w:rsidRPr="00A8036B">
        <w:t xml:space="preserve"> vs. </w:t>
      </w:r>
      <w:proofErr w:type="spellStart"/>
      <w:r w:rsidRPr="00A8036B">
        <w:t>YouBike</w:t>
      </w:r>
      <w:proofErr w:type="spellEnd"/>
      <w:r w:rsidRPr="00A8036B">
        <w:t xml:space="preserve"> 2.0 </w:t>
      </w:r>
      <w:r w:rsidRPr="00A8036B">
        <w:rPr>
          <w:rFonts w:hint="eastAsia"/>
        </w:rPr>
        <w:t>管理機制對照表」，檢視本次建置案是否已針對過往缺失建立補強條款。</w:t>
      </w:r>
    </w:p>
    <w:p w14:paraId="18DF62C3" w14:textId="77777777" w:rsidR="00255129" w:rsidRPr="00A8036B" w:rsidRDefault="00331B4B" w:rsidP="00736B4A">
      <w:pPr>
        <w:pStyle w:val="31"/>
        <w:numPr>
          <w:ilvl w:val="2"/>
          <w:numId w:val="41"/>
        </w:numPr>
      </w:pPr>
      <w:r w:rsidRPr="00A8036B">
        <w:rPr>
          <w:rFonts w:hint="eastAsia"/>
        </w:rPr>
        <w:t>契約查閱：重點查閱廠商對於「故障車輛移除時限」及「服務區外違停處理」之標準作業程序（</w:t>
      </w:r>
      <w:r w:rsidRPr="00A8036B">
        <w:rPr>
          <w:rFonts w:hint="eastAsia"/>
        </w:rPr>
        <w:t>SOP</w:t>
      </w:r>
      <w:r w:rsidRPr="00A8036B">
        <w:rPr>
          <w:rFonts w:hint="eastAsia"/>
        </w:rPr>
        <w:t>）。</w:t>
      </w:r>
    </w:p>
    <w:p w14:paraId="4CDC83D8" w14:textId="77777777" w:rsidR="00255129" w:rsidRPr="00A8036B" w:rsidRDefault="00331B4B" w:rsidP="00736B4A">
      <w:pPr>
        <w:pStyle w:val="31"/>
        <w:numPr>
          <w:ilvl w:val="2"/>
          <w:numId w:val="41"/>
        </w:numPr>
      </w:pPr>
      <w:r w:rsidRPr="00A8036B">
        <w:rPr>
          <w:rFonts w:hint="eastAsia"/>
        </w:rPr>
        <w:t>財務與保險稽核：查核縣府支付之權利金或補助款流向，以及車輛保險憑證。</w:t>
      </w:r>
    </w:p>
    <w:p w14:paraId="42BAC75E" w14:textId="77777777" w:rsidR="00255129" w:rsidRPr="00A8036B" w:rsidRDefault="00331B4B" w:rsidP="00736B4A">
      <w:pPr>
        <w:pStyle w:val="31"/>
        <w:numPr>
          <w:ilvl w:val="2"/>
          <w:numId w:val="41"/>
        </w:numPr>
      </w:pPr>
      <w:r w:rsidRPr="00A8036B">
        <w:rPr>
          <w:rFonts w:hint="eastAsia"/>
        </w:rPr>
        <w:t>現地抽查：實地前往未來新設站點，檢驗車體燈光、煞車、輪胎等維修狀態。</w:t>
      </w:r>
    </w:p>
    <w:p w14:paraId="127F2915" w14:textId="77777777" w:rsidR="00255129" w:rsidRDefault="00331B4B">
      <w:pPr>
        <w:pStyle w:val="21"/>
        <w:ind w:left="641" w:hanging="641"/>
        <w:rPr>
          <w:lang w:eastAsia="zh-TW"/>
        </w:rPr>
      </w:pPr>
      <w:bookmarkStart w:id="5" w:name="訪談題綱"/>
      <w:bookmarkEnd w:id="1"/>
      <w:bookmarkEnd w:id="4"/>
      <w:r>
        <w:rPr>
          <w:lang w:eastAsia="zh-TW"/>
        </w:rPr>
        <w:t>貳</w:t>
      </w:r>
      <w:r>
        <w:rPr>
          <w:lang w:eastAsia="zh-TW"/>
        </w:rPr>
        <w:t>、</w:t>
      </w:r>
      <w:r>
        <w:rPr>
          <w:lang w:eastAsia="zh-TW"/>
        </w:rPr>
        <w:tab/>
      </w:r>
      <w:r>
        <w:rPr>
          <w:rFonts w:hint="eastAsia"/>
          <w:lang w:eastAsia="zh-TW"/>
        </w:rPr>
        <w:t>訪談</w:t>
      </w:r>
      <w:proofErr w:type="gramStart"/>
      <w:r>
        <w:rPr>
          <w:rFonts w:hint="eastAsia"/>
          <w:lang w:eastAsia="zh-TW"/>
        </w:rPr>
        <w:t>題綱</w:t>
      </w:r>
      <w:proofErr w:type="gramEnd"/>
    </w:p>
    <w:p w14:paraId="3357CC7E" w14:textId="77777777" w:rsidR="00255129" w:rsidRDefault="00331B4B">
      <w:pPr>
        <w:pStyle w:val="32"/>
      </w:pPr>
      <w:bookmarkStart w:id="6" w:name="關於空間秩序與有樁式規範"/>
      <w:r>
        <w:t>一、</w:t>
      </w:r>
      <w:r>
        <w:tab/>
      </w:r>
      <w:r>
        <w:rPr>
          <w:rFonts w:hint="eastAsia"/>
        </w:rPr>
        <w:t>關於空間秩序與</w:t>
      </w:r>
      <w:proofErr w:type="gramStart"/>
      <w:r>
        <w:rPr>
          <w:rFonts w:hint="eastAsia"/>
        </w:rPr>
        <w:t>有樁式</w:t>
      </w:r>
      <w:proofErr w:type="gramEnd"/>
      <w:r>
        <w:rPr>
          <w:rFonts w:hint="eastAsia"/>
        </w:rPr>
        <w:t>規範：</w:t>
      </w:r>
    </w:p>
    <w:p w14:paraId="4A4CCAA6" w14:textId="77777777" w:rsidR="00255129" w:rsidRDefault="00331B4B">
      <w:pPr>
        <w:pStyle w:val="3c"/>
      </w:pPr>
      <w:r>
        <w:rPr>
          <w:rFonts w:hint="eastAsia"/>
        </w:rPr>
        <w:t>本次採用</w:t>
      </w:r>
      <w:r>
        <w:t xml:space="preserve"> YouBike 2.0 </w:t>
      </w:r>
      <w:r>
        <w:rPr>
          <w:rFonts w:hint="eastAsia"/>
        </w:rPr>
        <w:t>有樁系統，雖然限制了還車地點，但也可能面臨「無樁位可還」而引發的違規占用問題。您認為縣府在站點規模設計（樁位與車輛比例）上應如何優化，並建立何種配套稽查機制，以確保不重演過去的交通亂象？</w:t>
      </w:r>
    </w:p>
    <w:p w14:paraId="7F072A14" w14:textId="77777777" w:rsidR="00255129" w:rsidRDefault="00331B4B">
      <w:pPr>
        <w:pStyle w:val="32"/>
      </w:pPr>
      <w:bookmarkStart w:id="7" w:name="關於營運商穩定性與退場機制"/>
      <w:bookmarkEnd w:id="6"/>
      <w:r>
        <w:t>二、</w:t>
      </w:r>
      <w:r>
        <w:tab/>
      </w:r>
      <w:r>
        <w:rPr>
          <w:rFonts w:hint="eastAsia"/>
        </w:rPr>
        <w:t>關於營運商穩定性與退場機制：</w:t>
      </w:r>
    </w:p>
    <w:p w14:paraId="50E6310F" w14:textId="77777777" w:rsidR="00255129" w:rsidRDefault="00331B4B">
      <w:pPr>
        <w:pStyle w:val="3c"/>
      </w:pPr>
      <w:r>
        <w:t xml:space="preserve">oBike </w:t>
      </w:r>
      <w:r>
        <w:rPr>
          <w:rFonts w:hint="eastAsia"/>
        </w:rPr>
        <w:t>營運商結束營運後，數千輛單車變成長期占用道路的廢棄物，縣府須負擔龐大清理成本。請問在目前的計畫或合約中，是否已建立「營運保證金」或「資產清理預置計畫」？一旦未來廠商經營困難，縣府有哪些法律或財務手段能確保資產能被妥善處置而不淪為城市垃圾？</w:t>
      </w:r>
    </w:p>
    <w:p w14:paraId="29F4E697" w14:textId="77777777" w:rsidR="00255129" w:rsidRDefault="00331B4B">
      <w:pPr>
        <w:pStyle w:val="32"/>
      </w:pPr>
      <w:bookmarkStart w:id="8" w:name="關於查核面向之完備性"/>
      <w:bookmarkEnd w:id="7"/>
      <w:r>
        <w:t>三、</w:t>
      </w:r>
      <w:r>
        <w:tab/>
      </w:r>
      <w:r>
        <w:rPr>
          <w:rFonts w:hint="eastAsia"/>
        </w:rPr>
        <w:t>關於</w:t>
      </w:r>
      <w:r>
        <w:rPr>
          <w:rFonts w:hint="eastAsia"/>
        </w:rPr>
        <w:t>查核面向之完備性：</w:t>
      </w:r>
    </w:p>
    <w:p w14:paraId="333EF60A" w14:textId="77777777" w:rsidR="00255129" w:rsidRDefault="00331B4B">
      <w:pPr>
        <w:pStyle w:val="3c"/>
      </w:pPr>
      <w:r>
        <w:rPr>
          <w:rFonts w:hint="eastAsia"/>
        </w:rPr>
        <w:t>本室擬定之查核重點聚焦於經費配置、營運成效、設施維護及整合效益。考量花蓮縣推動公共自行車常受天氣（如颱風、強雨）與地形限制，您認為在「風險控管」或「服務品質優化」方面，是否還有其他應特別關注的指標（例如：車輛備援機制、投保傷害險與第三責任險之完整性、或是結合數位支付之便利</w:t>
      </w:r>
      <w:r>
        <w:rPr>
          <w:rFonts w:hint="eastAsia"/>
        </w:rPr>
        <w:lastRenderedPageBreak/>
        <w:t>性），以確保查核結果能對花蓮</w:t>
      </w:r>
      <w:r>
        <w:t xml:space="preserve"> YouBike </w:t>
      </w:r>
      <w:r>
        <w:rPr>
          <w:rFonts w:hint="eastAsia"/>
        </w:rPr>
        <w:t>的長久經營提供實質幫助？另為了確保本次計畫不只是「短暫熱潮」，您認為查核重點是否應加入「維修在地化指標」（如在花蓮設立專責維修中心、調度團隊員額數）？此外，針對花蓮常見的自然</w:t>
      </w:r>
      <w:r>
        <w:rPr>
          <w:rFonts w:hint="eastAsia"/>
        </w:rPr>
        <w:t>災害（如洪災滅失），應如何與廠商界定「損毀車輛清理」的責任義務，以確保災後市容能迅速恢復？</w:t>
      </w:r>
    </w:p>
    <w:p w14:paraId="1171A68B" w14:textId="77777777" w:rsidR="00255129" w:rsidRDefault="00331B4B">
      <w:pPr>
        <w:pStyle w:val="32"/>
      </w:pPr>
      <w:bookmarkStart w:id="9" w:name="公共運輸整合與觀光效益"/>
      <w:bookmarkEnd w:id="8"/>
      <w:r>
        <w:t>四、</w:t>
      </w:r>
      <w:r>
        <w:tab/>
      </w:r>
      <w:r>
        <w:rPr>
          <w:rFonts w:hint="eastAsia"/>
        </w:rPr>
        <w:t>公共運輸整合與觀光效益：</w:t>
      </w:r>
    </w:p>
    <w:p w14:paraId="500ECBDB" w14:textId="77777777" w:rsidR="00255129" w:rsidRDefault="00331B4B">
      <w:pPr>
        <w:pStyle w:val="3c"/>
      </w:pPr>
      <w:r>
        <w:rPr>
          <w:rFonts w:hint="eastAsia"/>
        </w:rPr>
        <w:t>您認為要如何評估</w:t>
      </w:r>
      <w:r>
        <w:t xml:space="preserve"> YouBike </w:t>
      </w:r>
      <w:r>
        <w:rPr>
          <w:rFonts w:hint="eastAsia"/>
        </w:rPr>
        <w:t>與火車、公車等大眾運輸之轉乘銜接，及對在地觀光動線之帶動成效？</w:t>
      </w:r>
    </w:p>
    <w:p w14:paraId="62AF7496" w14:textId="77777777" w:rsidR="00255129" w:rsidRDefault="00331B4B">
      <w:pPr>
        <w:pStyle w:val="32"/>
      </w:pPr>
      <w:bookmarkStart w:id="10" w:name="關於優良案例參考"/>
      <w:bookmarkEnd w:id="9"/>
      <w:r>
        <w:t>五、</w:t>
      </w:r>
      <w:r>
        <w:tab/>
      </w:r>
      <w:r>
        <w:rPr>
          <w:rFonts w:hint="eastAsia"/>
        </w:rPr>
        <w:t>關於優良案例參考：</w:t>
      </w:r>
    </w:p>
    <w:p w14:paraId="00188B24" w14:textId="77777777" w:rsidR="00255129" w:rsidRDefault="00331B4B">
      <w:pPr>
        <w:pStyle w:val="3c"/>
      </w:pPr>
      <w:r>
        <w:rPr>
          <w:rFonts w:hint="eastAsia"/>
        </w:rPr>
        <w:t>臺東縣去年引進</w:t>
      </w:r>
      <w:r>
        <w:t xml:space="preserve"> YouBike </w:t>
      </w:r>
      <w:r>
        <w:rPr>
          <w:rFonts w:hint="eastAsia"/>
        </w:rPr>
        <w:t>系統後獲好評，且花蓮與台東具有相似的觀光結構與跨縣市旅遊需求。您認為除了台東經驗外，國內外（如日本地方觀光小鎮）有哪些經營公共自行車之優良案例或「甲租乙還」之配套措施，可供花蓮縣政府優化營運成效並促進跨縣市旅遊綜效？</w:t>
      </w:r>
    </w:p>
    <w:p w14:paraId="489EA617" w14:textId="77777777" w:rsidR="00255129" w:rsidRDefault="00331B4B">
      <w:pPr>
        <w:pStyle w:val="21"/>
        <w:ind w:left="641" w:hanging="641"/>
      </w:pPr>
      <w:bookmarkStart w:id="11" w:name="查核參考對照"/>
      <w:bookmarkEnd w:id="5"/>
      <w:bookmarkEnd w:id="10"/>
      <w:r>
        <w:t>參、</w:t>
      </w:r>
      <w:r>
        <w:tab/>
      </w:r>
      <w:r>
        <w:rPr>
          <w:rFonts w:hint="eastAsia"/>
        </w:rPr>
        <w:t>查核參考對照</w:t>
      </w:r>
    </w:p>
    <w:tbl>
      <w:tblPr>
        <w:tblW w:w="0" w:type="auto"/>
        <w:tblLook w:val="0000" w:firstRow="0" w:lastRow="0" w:firstColumn="0" w:lastColumn="0" w:noHBand="0" w:noVBand="0"/>
      </w:tblPr>
      <w:tblGrid>
        <w:gridCol w:w="1027"/>
        <w:gridCol w:w="2408"/>
        <w:gridCol w:w="3055"/>
        <w:gridCol w:w="3148"/>
      </w:tblGrid>
      <w:tr w:rsidR="00255129" w14:paraId="55BE4438" w14:textId="77777777">
        <w:tc>
          <w:tcPr>
            <w:tcW w:w="0" w:type="auto"/>
          </w:tcPr>
          <w:p w14:paraId="09569B2C" w14:textId="77777777" w:rsidR="00255129" w:rsidRDefault="00331B4B">
            <w:r>
              <w:rPr>
                <w:rFonts w:hint="eastAsia"/>
              </w:rPr>
              <w:t>比較項目</w:t>
            </w:r>
          </w:p>
        </w:tc>
        <w:tc>
          <w:tcPr>
            <w:tcW w:w="0" w:type="auto"/>
          </w:tcPr>
          <w:p w14:paraId="5A8BADCA" w14:textId="77777777" w:rsidR="00255129" w:rsidRDefault="00331B4B">
            <w:r>
              <w:t>oBike</w:t>
            </w:r>
          </w:p>
        </w:tc>
        <w:tc>
          <w:tcPr>
            <w:tcW w:w="0" w:type="auto"/>
          </w:tcPr>
          <w:p w14:paraId="3B97112C" w14:textId="77777777" w:rsidR="00255129" w:rsidRDefault="00331B4B">
            <w:r>
              <w:t>YouBike 2.0</w:t>
            </w:r>
          </w:p>
        </w:tc>
        <w:tc>
          <w:tcPr>
            <w:tcW w:w="0" w:type="auto"/>
          </w:tcPr>
          <w:p w14:paraId="2D7AA951" w14:textId="77777777" w:rsidR="00255129" w:rsidRDefault="00331B4B">
            <w:r>
              <w:rPr>
                <w:rFonts w:hint="eastAsia"/>
              </w:rPr>
              <w:t>查核關注點</w:t>
            </w:r>
          </w:p>
        </w:tc>
      </w:tr>
      <w:tr w:rsidR="00255129" w14:paraId="34D0107A" w14:textId="77777777">
        <w:tc>
          <w:tcPr>
            <w:tcW w:w="0" w:type="auto"/>
          </w:tcPr>
          <w:p w14:paraId="7F4BF03B" w14:textId="77777777" w:rsidR="00255129" w:rsidRDefault="00331B4B">
            <w:r>
              <w:rPr>
                <w:rFonts w:hint="eastAsia"/>
              </w:rPr>
              <w:t>還車機制</w:t>
            </w:r>
          </w:p>
        </w:tc>
        <w:tc>
          <w:tcPr>
            <w:tcW w:w="0" w:type="auto"/>
          </w:tcPr>
          <w:p w14:paraId="1F4C0A1C" w14:textId="77777777" w:rsidR="00255129" w:rsidRDefault="00331B4B">
            <w:r>
              <w:rPr>
                <w:rFonts w:hint="eastAsia"/>
              </w:rPr>
              <w:t>無樁式，隨處可停</w:t>
            </w:r>
          </w:p>
        </w:tc>
        <w:tc>
          <w:tcPr>
            <w:tcW w:w="0" w:type="auto"/>
          </w:tcPr>
          <w:p w14:paraId="432CA59E" w14:textId="77777777" w:rsidR="00255129" w:rsidRDefault="00331B4B">
            <w:r>
              <w:rPr>
                <w:rFonts w:hint="eastAsia"/>
              </w:rPr>
              <w:t>有樁式，定點還車</w:t>
            </w:r>
          </w:p>
        </w:tc>
        <w:tc>
          <w:tcPr>
            <w:tcW w:w="0" w:type="auto"/>
          </w:tcPr>
          <w:p w14:paraId="22DA8940" w14:textId="77777777" w:rsidR="00255129" w:rsidRDefault="00331B4B">
            <w:pPr>
              <w:rPr>
                <w:lang w:eastAsia="zh-TW"/>
              </w:rPr>
            </w:pPr>
            <w:r>
              <w:rPr>
                <w:rFonts w:hint="eastAsia"/>
                <w:lang w:eastAsia="zh-TW"/>
              </w:rPr>
              <w:t>站點分布是否合理、</w:t>
            </w:r>
            <w:proofErr w:type="gramStart"/>
            <w:r>
              <w:rPr>
                <w:rFonts w:hint="eastAsia"/>
                <w:lang w:eastAsia="zh-TW"/>
              </w:rPr>
              <w:t>違停裁罰</w:t>
            </w:r>
            <w:proofErr w:type="gramEnd"/>
            <w:r>
              <w:rPr>
                <w:rFonts w:hint="eastAsia"/>
                <w:lang w:eastAsia="zh-TW"/>
              </w:rPr>
              <w:t>標準</w:t>
            </w:r>
          </w:p>
        </w:tc>
      </w:tr>
      <w:tr w:rsidR="00255129" w14:paraId="4BF1B944" w14:textId="77777777">
        <w:tc>
          <w:tcPr>
            <w:tcW w:w="0" w:type="auto"/>
          </w:tcPr>
          <w:p w14:paraId="2D14E2F3" w14:textId="77777777" w:rsidR="00255129" w:rsidRDefault="00331B4B">
            <w:proofErr w:type="spellStart"/>
            <w:r>
              <w:rPr>
                <w:rFonts w:hint="eastAsia"/>
              </w:rPr>
              <w:t>車輛調度</w:t>
            </w:r>
            <w:proofErr w:type="spellEnd"/>
          </w:p>
        </w:tc>
        <w:tc>
          <w:tcPr>
            <w:tcW w:w="0" w:type="auto"/>
          </w:tcPr>
          <w:p w14:paraId="15535AD3" w14:textId="77777777" w:rsidR="00255129" w:rsidRDefault="00331B4B">
            <w:pPr>
              <w:rPr>
                <w:lang w:eastAsia="zh-TW"/>
              </w:rPr>
            </w:pPr>
            <w:r>
              <w:rPr>
                <w:rFonts w:hint="eastAsia"/>
                <w:lang w:eastAsia="zh-TW"/>
              </w:rPr>
              <w:t>缺乏科學數據，人力不足</w:t>
            </w:r>
          </w:p>
        </w:tc>
        <w:tc>
          <w:tcPr>
            <w:tcW w:w="0" w:type="auto"/>
          </w:tcPr>
          <w:p w14:paraId="39CFFC43" w14:textId="77777777" w:rsidR="00255129" w:rsidRDefault="00331B4B">
            <w:pPr>
              <w:rPr>
                <w:lang w:eastAsia="zh-TW"/>
              </w:rPr>
            </w:pPr>
            <w:r>
              <w:rPr>
                <w:rFonts w:hint="eastAsia"/>
                <w:lang w:eastAsia="zh-TW"/>
              </w:rPr>
              <w:t>雲端監控，專業團隊派車</w:t>
            </w:r>
          </w:p>
        </w:tc>
        <w:tc>
          <w:tcPr>
            <w:tcW w:w="0" w:type="auto"/>
          </w:tcPr>
          <w:p w14:paraId="7B0D653C" w14:textId="77777777" w:rsidR="00255129" w:rsidRDefault="00331B4B">
            <w:pPr>
              <w:rPr>
                <w:lang w:eastAsia="zh-TW"/>
              </w:rPr>
            </w:pPr>
            <w:r>
              <w:rPr>
                <w:rFonts w:hint="eastAsia"/>
                <w:lang w:eastAsia="zh-TW"/>
              </w:rPr>
              <w:t>尖峰時段無車可借或無位可還之頻率</w:t>
            </w:r>
          </w:p>
        </w:tc>
      </w:tr>
      <w:tr w:rsidR="00255129" w14:paraId="595BA60E" w14:textId="77777777">
        <w:tc>
          <w:tcPr>
            <w:tcW w:w="0" w:type="auto"/>
          </w:tcPr>
          <w:p w14:paraId="135D32F5" w14:textId="77777777" w:rsidR="00255129" w:rsidRDefault="00331B4B">
            <w:proofErr w:type="spellStart"/>
            <w:r>
              <w:rPr>
                <w:rFonts w:hint="eastAsia"/>
              </w:rPr>
              <w:t>資產處理</w:t>
            </w:r>
            <w:proofErr w:type="spellEnd"/>
          </w:p>
        </w:tc>
        <w:tc>
          <w:tcPr>
            <w:tcW w:w="0" w:type="auto"/>
          </w:tcPr>
          <w:p w14:paraId="79789EE4" w14:textId="77777777" w:rsidR="00255129" w:rsidRDefault="00331B4B">
            <w:pPr>
              <w:rPr>
                <w:lang w:eastAsia="zh-TW"/>
              </w:rPr>
            </w:pPr>
            <w:r>
              <w:rPr>
                <w:rFonts w:hint="eastAsia"/>
                <w:lang w:eastAsia="zh-TW"/>
              </w:rPr>
              <w:t>廠商倒閉，政府收爛攤</w:t>
            </w:r>
          </w:p>
        </w:tc>
        <w:tc>
          <w:tcPr>
            <w:tcW w:w="0" w:type="auto"/>
          </w:tcPr>
          <w:p w14:paraId="23749262" w14:textId="77777777" w:rsidR="00255129" w:rsidRDefault="00331B4B">
            <w:pPr>
              <w:rPr>
                <w:lang w:eastAsia="zh-TW"/>
              </w:rPr>
            </w:pPr>
            <w:r>
              <w:rPr>
                <w:rFonts w:hint="eastAsia"/>
                <w:lang w:eastAsia="zh-TW"/>
              </w:rPr>
              <w:t>明確特許期限與移轉</w:t>
            </w:r>
            <w:r>
              <w:rPr>
                <w:rFonts w:hint="eastAsia"/>
                <w:lang w:eastAsia="zh-TW"/>
              </w:rPr>
              <w:t>/</w:t>
            </w:r>
            <w:r>
              <w:rPr>
                <w:rFonts w:hint="eastAsia"/>
                <w:lang w:eastAsia="zh-TW"/>
              </w:rPr>
              <w:t>清理條款</w:t>
            </w:r>
          </w:p>
        </w:tc>
        <w:tc>
          <w:tcPr>
            <w:tcW w:w="0" w:type="auto"/>
          </w:tcPr>
          <w:p w14:paraId="4A206F53" w14:textId="77777777" w:rsidR="00255129" w:rsidRDefault="00331B4B">
            <w:pPr>
              <w:rPr>
                <w:lang w:eastAsia="zh-TW"/>
              </w:rPr>
            </w:pPr>
            <w:r>
              <w:rPr>
                <w:rFonts w:hint="eastAsia"/>
                <w:lang w:eastAsia="zh-TW"/>
              </w:rPr>
              <w:t>營運保證金及履約時效</w:t>
            </w:r>
          </w:p>
        </w:tc>
      </w:tr>
      <w:tr w:rsidR="00255129" w14:paraId="497073D5" w14:textId="77777777">
        <w:tc>
          <w:tcPr>
            <w:tcW w:w="0" w:type="auto"/>
          </w:tcPr>
          <w:p w14:paraId="2BFE5E4C" w14:textId="77777777" w:rsidR="00255129" w:rsidRDefault="00331B4B">
            <w:proofErr w:type="spellStart"/>
            <w:r>
              <w:rPr>
                <w:rFonts w:hint="eastAsia"/>
              </w:rPr>
              <w:t>災損韌性</w:t>
            </w:r>
            <w:proofErr w:type="spellEnd"/>
          </w:p>
        </w:tc>
        <w:tc>
          <w:tcPr>
            <w:tcW w:w="0" w:type="auto"/>
          </w:tcPr>
          <w:p w14:paraId="58746313" w14:textId="77777777" w:rsidR="00255129" w:rsidRDefault="00331B4B">
            <w:r>
              <w:rPr>
                <w:rFonts w:hint="eastAsia"/>
              </w:rPr>
              <w:t>車輛流失難以追蹤</w:t>
            </w:r>
          </w:p>
        </w:tc>
        <w:tc>
          <w:tcPr>
            <w:tcW w:w="0" w:type="auto"/>
          </w:tcPr>
          <w:p w14:paraId="0409A51A" w14:textId="77777777" w:rsidR="00255129" w:rsidRDefault="00331B4B">
            <w:pPr>
              <w:rPr>
                <w:lang w:eastAsia="zh-TW"/>
              </w:rPr>
            </w:pPr>
            <w:r>
              <w:rPr>
                <w:rFonts w:hint="eastAsia"/>
                <w:lang w:eastAsia="zh-TW"/>
              </w:rPr>
              <w:t>具備車載系統，可掌握最後位置</w:t>
            </w:r>
          </w:p>
        </w:tc>
        <w:tc>
          <w:tcPr>
            <w:tcW w:w="0" w:type="auto"/>
          </w:tcPr>
          <w:p w14:paraId="010F77B8" w14:textId="77777777" w:rsidR="00255129" w:rsidRDefault="00331B4B">
            <w:pPr>
              <w:rPr>
                <w:lang w:eastAsia="zh-TW"/>
              </w:rPr>
            </w:pPr>
            <w:proofErr w:type="gramStart"/>
            <w:r>
              <w:rPr>
                <w:rFonts w:hint="eastAsia"/>
                <w:lang w:eastAsia="zh-TW"/>
              </w:rPr>
              <w:t>洪災後滅失</w:t>
            </w:r>
            <w:proofErr w:type="gramEnd"/>
            <w:r>
              <w:rPr>
                <w:rFonts w:hint="eastAsia"/>
                <w:lang w:eastAsia="zh-TW"/>
              </w:rPr>
              <w:t>資產之報廢程序與理賠</w:t>
            </w:r>
          </w:p>
        </w:tc>
      </w:tr>
      <w:bookmarkEnd w:id="0"/>
      <w:bookmarkEnd w:id="11"/>
    </w:tbl>
    <w:p w14:paraId="7A188FBD" w14:textId="77777777" w:rsidR="00331B4B" w:rsidRDefault="00331B4B">
      <w:pPr>
        <w:rPr>
          <w:lang w:eastAsia="zh-TW"/>
        </w:rPr>
      </w:pPr>
    </w:p>
    <w:sectPr w:rsidR="00331B4B" w:rsidSect="004647F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5CDF" w14:textId="77777777" w:rsidR="00331B4B" w:rsidRDefault="00331B4B">
      <w:pPr>
        <w:spacing w:line="240" w:lineRule="auto"/>
      </w:pPr>
      <w:r>
        <w:separator/>
      </w:r>
    </w:p>
  </w:endnote>
  <w:endnote w:type="continuationSeparator" w:id="0">
    <w:p w14:paraId="09D2E202" w14:textId="77777777" w:rsidR="00331B4B" w:rsidRDefault="00331B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JhengHeiRegular">
    <w:altName w:val="Times New Roman"/>
    <w:panose1 w:val="00000000000000000000"/>
    <w:charset w:val="00"/>
    <w:family w:val="roman"/>
    <w:notTrueType/>
    <w:pitch w:val="default"/>
  </w:font>
  <w:font w:name="紳w?">
    <w:altName w:val="Arial Unicode MS"/>
    <w:panose1 w:val="00000000000000000000"/>
    <w:charset w:val="88"/>
    <w:family w:val="roman"/>
    <w:notTrueType/>
    <w:pitch w:val="default"/>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EA0ED" w14:textId="77777777" w:rsidR="009D75CF" w:rsidRDefault="009D75C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226898"/>
      <w:docPartObj>
        <w:docPartGallery w:val="Page Numbers (Bottom of Page)"/>
        <w:docPartUnique/>
      </w:docPartObj>
    </w:sdtPr>
    <w:sdtEndPr/>
    <w:sdtContent>
      <w:p w14:paraId="7500FEFE" w14:textId="7F6597FD" w:rsidR="001B59E9" w:rsidRDefault="001B59E9" w:rsidP="00996C11">
        <w:pPr>
          <w:pStyle w:val="a8"/>
          <w:jc w:val="center"/>
        </w:pPr>
        <w:r w:rsidRPr="00996C11">
          <w:rPr>
            <w:sz w:val="20"/>
          </w:rPr>
          <w:t>第</w:t>
        </w:r>
        <w:r w:rsidRPr="00996C11">
          <w:rPr>
            <w:sz w:val="20"/>
          </w:rPr>
          <w:fldChar w:fldCharType="begin"/>
        </w:r>
        <w:r w:rsidRPr="00996C11">
          <w:rPr>
            <w:sz w:val="20"/>
          </w:rPr>
          <w:instrText xml:space="preserve"> PAGE   \* MERGEFORMAT </w:instrText>
        </w:r>
        <w:r w:rsidRPr="00996C11">
          <w:rPr>
            <w:sz w:val="20"/>
          </w:rPr>
          <w:fldChar w:fldCharType="separate"/>
        </w:r>
        <w:r w:rsidR="00CC692A">
          <w:rPr>
            <w:noProof/>
            <w:sz w:val="20"/>
          </w:rPr>
          <w:t>1</w:t>
        </w:r>
        <w:r w:rsidRPr="00996C11">
          <w:rPr>
            <w:sz w:val="20"/>
          </w:rPr>
          <w:fldChar w:fldCharType="end"/>
        </w:r>
        <w:r w:rsidRPr="00996C11">
          <w:rPr>
            <w:sz w:val="20"/>
          </w:rPr>
          <w:t>頁，共</w:t>
        </w:r>
        <w:r>
          <w:rPr>
            <w:sz w:val="20"/>
          </w:rPr>
          <w:fldChar w:fldCharType="begin"/>
        </w:r>
        <w:r>
          <w:rPr>
            <w:sz w:val="20"/>
          </w:rPr>
          <w:instrText xml:space="preserve"> sectionpages </w:instrText>
        </w:r>
        <w:r>
          <w:rPr>
            <w:sz w:val="20"/>
          </w:rPr>
          <w:fldChar w:fldCharType="separate"/>
        </w:r>
        <w:r w:rsidR="00736B4A">
          <w:rPr>
            <w:noProof/>
            <w:sz w:val="20"/>
          </w:rPr>
          <w:t>3</w:t>
        </w:r>
        <w:r>
          <w:rPr>
            <w:sz w:val="20"/>
          </w:rPr>
          <w:fldChar w:fldCharType="end"/>
        </w:r>
        <w:r w:rsidRPr="00996C11">
          <w:rPr>
            <w:sz w:val="20"/>
          </w:rPr>
          <w:t>頁</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95D8" w14:textId="77777777" w:rsidR="009D75CF" w:rsidRDefault="009D75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75EEB" w14:textId="77777777" w:rsidR="00331B4B" w:rsidRDefault="00331B4B">
      <w:pPr>
        <w:spacing w:line="240" w:lineRule="auto"/>
      </w:pPr>
      <w:r>
        <w:separator/>
      </w:r>
    </w:p>
  </w:footnote>
  <w:footnote w:type="continuationSeparator" w:id="0">
    <w:p w14:paraId="7530E772" w14:textId="77777777" w:rsidR="00331B4B" w:rsidRDefault="00331B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0718" w14:textId="77777777" w:rsidR="009D75CF" w:rsidRDefault="009D75C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428A" w14:textId="77777777" w:rsidR="009D75CF" w:rsidRDefault="009D75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DA86" w14:textId="77777777" w:rsidR="009D75CF" w:rsidRDefault="009D75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7A92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87F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E320EE7E"/>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CA2C7B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1204968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1" w15:restartNumberingAfterBreak="0">
    <w:nsid w:val="0000A991"/>
    <w:multiLevelType w:val="multilevel"/>
    <w:tmpl w:val="96D6204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2" w15:restartNumberingAfterBreak="0">
    <w:nsid w:val="00A99201"/>
    <w:multiLevelType w:val="multilevel"/>
    <w:tmpl w:val="DAC8B908"/>
    <w:lvl w:ilvl="0">
      <w:start w:val="1"/>
      <w:numFmt w:val="decimal"/>
      <w:pStyle w:val="a1"/>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taiwaneseCountingThousand"/>
      <w:pStyle w:val="31"/>
      <w:suff w:val="nothing"/>
      <w:lvlText w:val="(%3)"/>
      <w:lvlJc w:val="left"/>
      <w:pPr>
        <w:ind w:left="0" w:firstLine="0"/>
      </w:pPr>
      <w:rPr>
        <w:rFonts w:ascii="標楷體" w:eastAsia="標楷體" w:hAnsi="標楷體"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left"/>
      <w:pPr>
        <w:ind w:left="4320" w:hanging="36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left"/>
      <w:pPr>
        <w:ind w:left="6480" w:hanging="360"/>
      </w:pPr>
      <w:rPr>
        <w:rFonts w:hint="eastAsia"/>
      </w:rPr>
    </w:lvl>
  </w:abstractNum>
  <w:abstractNum w:abstractNumId="13" w15:restartNumberingAfterBreak="0">
    <w:nsid w:val="157C5A7D"/>
    <w:multiLevelType w:val="hybridMultilevel"/>
    <w:tmpl w:val="A172457C"/>
    <w:lvl w:ilvl="0" w:tplc="FBB4B552">
      <w:start w:val="1"/>
      <w:numFmt w:val="decimal"/>
      <w:pStyle w:val="6"/>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26140424"/>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0694280"/>
    <w:multiLevelType w:val="multilevel"/>
    <w:tmpl w:val="29DAFA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6" w15:restartNumberingAfterBreak="0">
    <w:nsid w:val="6F3E67C0"/>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9E216D6"/>
    <w:multiLevelType w:val="hybridMultilevel"/>
    <w:tmpl w:val="169A8C82"/>
    <w:lvl w:ilvl="0" w:tplc="6F72FA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1"/>
  </w:num>
  <w:num w:numId="9">
    <w:abstractNumId w:val="0"/>
  </w:num>
  <w:num w:numId="10">
    <w:abstractNumId w:val="16"/>
  </w:num>
  <w:num w:numId="11">
    <w:abstractNumId w:val="14"/>
  </w:num>
  <w:num w:numId="12">
    <w:abstractNumId w:val="17"/>
  </w:num>
  <w:num w:numId="13">
    <w:abstractNumId w:val="10"/>
  </w:num>
  <w:num w:numId="14">
    <w:abstractNumId w:val="10"/>
  </w:num>
  <w:num w:numId="15">
    <w:abstractNumId w:val="10"/>
  </w:num>
  <w:num w:numId="16">
    <w:abstractNumId w:val="10"/>
  </w:num>
  <w:num w:numId="17">
    <w:abstractNumId w:val="11"/>
  </w:num>
  <w:num w:numId="18">
    <w:abstractNumId w:val="11"/>
  </w:num>
  <w:num w:numId="19">
    <w:abstractNumId w:val="11"/>
  </w:num>
  <w:num w:numId="20">
    <w:abstractNumId w:val="10"/>
  </w:num>
  <w:num w:numId="21">
    <w:abstractNumId w:val="11"/>
  </w:num>
  <w:num w:numId="22">
    <w:abstractNumId w:val="11"/>
  </w:num>
  <w:num w:numId="23">
    <w:abstractNumId w:val="13"/>
  </w:num>
  <w:num w:numId="24">
    <w:abstractNumId w:val="10"/>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0"/>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lvlOverride w:ilvl="0">
      <w:lvl w:ilvl="0">
        <w:start w:val="1"/>
        <w:numFmt w:val="decimal"/>
        <w:pStyle w:val="a1"/>
        <w:lvlText w:val="%1."/>
        <w:lvlJc w:val="left"/>
        <w:pPr>
          <w:ind w:left="720" w:hanging="360"/>
        </w:pPr>
        <w:rPr>
          <w:rFonts w:hint="eastAsia"/>
        </w:rPr>
      </w:lvl>
    </w:lvlOverride>
    <w:lvlOverride w:ilvl="1">
      <w:lvl w:ilvl="1">
        <w:start w:val="1"/>
        <w:numFmt w:val="lowerLetter"/>
        <w:lvlText w:val="%2."/>
        <w:lvlJc w:val="left"/>
        <w:pPr>
          <w:ind w:left="1440" w:hanging="360"/>
        </w:pPr>
        <w:rPr>
          <w:rFonts w:hint="eastAsia"/>
        </w:rPr>
      </w:lvl>
    </w:lvlOverride>
    <w:lvlOverride w:ilvl="2">
      <w:lvl w:ilvl="2">
        <w:start w:val="1"/>
        <w:numFmt w:val="taiwaneseCountingThousand"/>
        <w:pStyle w:val="31"/>
        <w:suff w:val="nothing"/>
        <w:lvlText w:val="(%3)"/>
        <w:lvlJc w:val="left"/>
        <w:pPr>
          <w:ind w:left="2160" w:hanging="2160"/>
        </w:pPr>
        <w:rPr>
          <w:rFonts w:ascii="標楷體" w:eastAsia="標楷體" w:hAnsi="標楷體" w:hint="eastAsia"/>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left"/>
        <w:pPr>
          <w:ind w:left="4320" w:hanging="36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left"/>
        <w:pPr>
          <w:ind w:left="6480" w:hanging="360"/>
        </w:pPr>
        <w:rPr>
          <w:rFonts w:hint="eastAsia"/>
        </w:rPr>
      </w:lvl>
    </w:lvlOverride>
  </w:num>
  <w:num w:numId="37">
    <w:abstractNumId w:val="12"/>
    <w:lvlOverride w:ilvl="0">
      <w:lvl w:ilvl="0">
        <w:start w:val="1"/>
        <w:numFmt w:val="decimal"/>
        <w:pStyle w:val="a1"/>
        <w:lvlText w:val="%1."/>
        <w:lvlJc w:val="left"/>
        <w:pPr>
          <w:ind w:left="720" w:hanging="360"/>
        </w:pPr>
        <w:rPr>
          <w:rFonts w:hint="eastAsia"/>
        </w:rPr>
      </w:lvl>
    </w:lvlOverride>
    <w:lvlOverride w:ilvl="1">
      <w:lvl w:ilvl="1">
        <w:start w:val="1"/>
        <w:numFmt w:val="lowerLetter"/>
        <w:lvlText w:val="%2."/>
        <w:lvlJc w:val="left"/>
        <w:pPr>
          <w:ind w:left="1440" w:hanging="360"/>
        </w:pPr>
        <w:rPr>
          <w:rFonts w:hint="eastAsia"/>
        </w:rPr>
      </w:lvl>
    </w:lvlOverride>
    <w:lvlOverride w:ilvl="2">
      <w:lvl w:ilvl="2">
        <w:start w:val="1"/>
        <w:numFmt w:val="taiwaneseCountingThousand"/>
        <w:pStyle w:val="31"/>
        <w:suff w:val="nothing"/>
        <w:lvlText w:val="(%3)"/>
        <w:lvlJc w:val="left"/>
        <w:pPr>
          <w:ind w:left="400" w:hanging="400"/>
        </w:pPr>
        <w:rPr>
          <w:rFonts w:ascii="標楷體" w:eastAsia="標楷體" w:hAnsi="標楷體" w:hint="eastAsia"/>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left"/>
        <w:pPr>
          <w:ind w:left="4320" w:hanging="36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left"/>
        <w:pPr>
          <w:ind w:left="6480" w:hanging="360"/>
        </w:pPr>
        <w:rPr>
          <w:rFonts w:hint="eastAsia"/>
        </w:rPr>
      </w:lvl>
    </w:lvlOverride>
  </w:num>
  <w:num w:numId="38">
    <w:abstractNumId w:val="12"/>
    <w:lvlOverride w:ilvl="0">
      <w:lvl w:ilvl="0">
        <w:start w:val="1"/>
        <w:numFmt w:val="decimal"/>
        <w:pStyle w:val="a1"/>
        <w:lvlText w:val="%1."/>
        <w:lvlJc w:val="left"/>
        <w:pPr>
          <w:ind w:left="720" w:hanging="360"/>
        </w:pPr>
        <w:rPr>
          <w:rFonts w:hint="eastAsia"/>
        </w:rPr>
      </w:lvl>
    </w:lvlOverride>
    <w:lvlOverride w:ilvl="1">
      <w:lvl w:ilvl="1">
        <w:start w:val="1"/>
        <w:numFmt w:val="lowerLetter"/>
        <w:lvlText w:val="%2."/>
        <w:lvlJc w:val="left"/>
        <w:pPr>
          <w:ind w:left="1440" w:hanging="360"/>
        </w:pPr>
        <w:rPr>
          <w:rFonts w:hint="eastAsia"/>
        </w:rPr>
      </w:lvl>
    </w:lvlOverride>
    <w:lvlOverride w:ilvl="2">
      <w:lvl w:ilvl="2">
        <w:start w:val="1"/>
        <w:numFmt w:val="taiwaneseCountingThousand"/>
        <w:pStyle w:val="31"/>
        <w:suff w:val="nothing"/>
        <w:lvlText w:val="(%3)"/>
        <w:lvlJc w:val="left"/>
        <w:pPr>
          <w:ind w:left="600" w:hanging="600"/>
        </w:pPr>
        <w:rPr>
          <w:rFonts w:ascii="標楷體" w:eastAsia="標楷體" w:hAnsi="標楷體" w:hint="eastAsia"/>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left"/>
        <w:pPr>
          <w:ind w:left="4320" w:hanging="36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left"/>
        <w:pPr>
          <w:ind w:left="6480" w:hanging="360"/>
        </w:pPr>
        <w:rPr>
          <w:rFonts w:hint="eastAsia"/>
        </w:rPr>
      </w:lvl>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2"/>
    <w:lvlOverride w:ilvl="0">
      <w:lvl w:ilvl="0">
        <w:start w:val="1"/>
        <w:numFmt w:val="decimal"/>
        <w:pStyle w:val="a1"/>
        <w:lvlText w:val="%1."/>
        <w:lvlJc w:val="left"/>
        <w:pPr>
          <w:ind w:left="720" w:hanging="360"/>
        </w:pPr>
        <w:rPr>
          <w:rFonts w:hint="eastAsia"/>
        </w:rPr>
      </w:lvl>
    </w:lvlOverride>
    <w:lvlOverride w:ilvl="1">
      <w:lvl w:ilvl="1">
        <w:start w:val="1"/>
        <w:numFmt w:val="lowerLetter"/>
        <w:lvlText w:val="%2."/>
        <w:lvlJc w:val="left"/>
        <w:pPr>
          <w:ind w:left="1440" w:hanging="360"/>
        </w:pPr>
        <w:rPr>
          <w:rFonts w:hint="eastAsia"/>
        </w:rPr>
      </w:lvl>
    </w:lvlOverride>
    <w:lvlOverride w:ilvl="2">
      <w:lvl w:ilvl="2">
        <w:start w:val="1"/>
        <w:numFmt w:val="taiwaneseCountingThousand"/>
        <w:pStyle w:val="31"/>
        <w:suff w:val="nothing"/>
        <w:lvlText w:val="(%3)"/>
        <w:lvlJc w:val="left"/>
        <w:pPr>
          <w:ind w:left="700" w:hanging="700"/>
        </w:pPr>
        <w:rPr>
          <w:rFonts w:ascii="標楷體" w:eastAsia="標楷體" w:hAnsi="標楷體" w:hint="eastAsia"/>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left"/>
        <w:pPr>
          <w:ind w:left="4320" w:hanging="36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left"/>
        <w:pPr>
          <w:ind w:left="6480" w:hanging="360"/>
        </w:pPr>
        <w:rPr>
          <w:rFonts w:hint="eastAsia"/>
        </w:rPr>
      </w:lvl>
    </w:lvlOverride>
  </w:num>
  <w:num w:numId="42">
    <w:abstractNumId w:val="12"/>
  </w:num>
  <w:num w:numId="43">
    <w:abstractNumId w:val="12"/>
    <w:lvlOverride w:ilvl="0">
      <w:startOverride w:val="1"/>
      <w:lvl w:ilvl="0">
        <w:start w:val="1"/>
        <w:numFmt w:val="decimal"/>
        <w:pStyle w:val="a1"/>
        <w:lvlText w:val="%1."/>
        <w:lvlJc w:val="left"/>
        <w:pPr>
          <w:ind w:left="720" w:hanging="360"/>
        </w:pPr>
        <w:rPr>
          <w:rFonts w:hint="eastAsia"/>
        </w:rPr>
      </w:lvl>
    </w:lvlOverride>
    <w:lvlOverride w:ilvl="1">
      <w:startOverride w:val="1"/>
      <w:lvl w:ilvl="1">
        <w:start w:val="1"/>
        <w:numFmt w:val="lowerLetter"/>
        <w:lvlText w:val="%2."/>
        <w:lvlJc w:val="left"/>
        <w:pPr>
          <w:ind w:left="1440" w:hanging="360"/>
        </w:pPr>
        <w:rPr>
          <w:rFonts w:hint="eastAsia"/>
        </w:rPr>
      </w:lvl>
    </w:lvlOverride>
    <w:lvlOverride w:ilvl="2">
      <w:startOverride w:val="1"/>
      <w:lvl w:ilvl="2">
        <w:start w:val="1"/>
        <w:numFmt w:val="taiwaneseCountingThousand"/>
        <w:pStyle w:val="31"/>
        <w:suff w:val="nothing"/>
        <w:lvlText w:val="(%3)"/>
        <w:lvlJc w:val="left"/>
        <w:pPr>
          <w:ind w:left="700" w:hanging="700"/>
        </w:pPr>
        <w:rPr>
          <w:rFonts w:ascii="標楷體" w:eastAsia="標楷體" w:hAnsi="標楷體" w:hint="eastAsia"/>
        </w:rPr>
      </w:lvl>
    </w:lvlOverride>
    <w:lvlOverride w:ilvl="3">
      <w:startOverride w:val="1"/>
      <w:lvl w:ilvl="3">
        <w:start w:val="1"/>
        <w:numFmt w:val="decimal"/>
        <w:lvlText w:val="%4."/>
        <w:lvlJc w:val="left"/>
        <w:pPr>
          <w:ind w:left="2880" w:hanging="360"/>
        </w:pPr>
        <w:rPr>
          <w:rFonts w:hint="eastAsia"/>
        </w:rPr>
      </w:lvl>
    </w:lvlOverride>
    <w:lvlOverride w:ilvl="4">
      <w:startOverride w:val="1"/>
      <w:lvl w:ilvl="4">
        <w:start w:val="1"/>
        <w:numFmt w:val="lowerLetter"/>
        <w:lvlText w:val="%5."/>
        <w:lvlJc w:val="left"/>
        <w:pPr>
          <w:ind w:left="3600" w:hanging="360"/>
        </w:pPr>
        <w:rPr>
          <w:rFonts w:hint="eastAsia"/>
        </w:rPr>
      </w:lvl>
    </w:lvlOverride>
    <w:lvlOverride w:ilvl="5">
      <w:startOverride w:val="1"/>
      <w:lvl w:ilvl="5">
        <w:start w:val="1"/>
        <w:numFmt w:val="lowerRoman"/>
        <w:lvlText w:val="%6."/>
        <w:lvlJc w:val="left"/>
        <w:pPr>
          <w:ind w:left="4320" w:hanging="360"/>
        </w:pPr>
        <w:rPr>
          <w:rFonts w:hint="eastAsia"/>
        </w:rPr>
      </w:lvl>
    </w:lvlOverride>
    <w:lvlOverride w:ilvl="6">
      <w:startOverride w:val="1"/>
      <w:lvl w:ilvl="6">
        <w:start w:val="1"/>
        <w:numFmt w:val="decimal"/>
        <w:lvlText w:val="%7."/>
        <w:lvlJc w:val="left"/>
        <w:pPr>
          <w:ind w:left="5040" w:hanging="360"/>
        </w:pPr>
        <w:rPr>
          <w:rFonts w:hint="eastAsia"/>
        </w:rPr>
      </w:lvl>
    </w:lvlOverride>
    <w:lvlOverride w:ilvl="7">
      <w:startOverride w:val="1"/>
      <w:lvl w:ilvl="7">
        <w:start w:val="1"/>
        <w:numFmt w:val="lowerLetter"/>
        <w:lvlText w:val="%8."/>
        <w:lvlJc w:val="left"/>
        <w:pPr>
          <w:ind w:left="5760" w:hanging="360"/>
        </w:pPr>
        <w:rPr>
          <w:rFonts w:hint="eastAsia"/>
        </w:rPr>
      </w:lvl>
    </w:lvlOverride>
    <w:lvlOverride w:ilvl="8">
      <w:startOverride w:val="1"/>
      <w:lvl w:ilvl="8">
        <w:start w:val="1"/>
        <w:numFmt w:val="lowerRoman"/>
        <w:lvlText w:val="%9."/>
        <w:lvlJc w:val="left"/>
        <w:pPr>
          <w:ind w:left="6480" w:hanging="360"/>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123E"/>
    <w:rsid w:val="000026B0"/>
    <w:rsid w:val="000121B8"/>
    <w:rsid w:val="000334D0"/>
    <w:rsid w:val="00034616"/>
    <w:rsid w:val="00046971"/>
    <w:rsid w:val="00046C1B"/>
    <w:rsid w:val="00047548"/>
    <w:rsid w:val="00050829"/>
    <w:rsid w:val="00051443"/>
    <w:rsid w:val="00052666"/>
    <w:rsid w:val="00055AB6"/>
    <w:rsid w:val="00057407"/>
    <w:rsid w:val="0006063C"/>
    <w:rsid w:val="00062A34"/>
    <w:rsid w:val="000730A7"/>
    <w:rsid w:val="0007630D"/>
    <w:rsid w:val="000816C4"/>
    <w:rsid w:val="00081FAD"/>
    <w:rsid w:val="00082544"/>
    <w:rsid w:val="00083771"/>
    <w:rsid w:val="00085B0C"/>
    <w:rsid w:val="000868EA"/>
    <w:rsid w:val="00086AE2"/>
    <w:rsid w:val="00086E63"/>
    <w:rsid w:val="00091B38"/>
    <w:rsid w:val="000A3A23"/>
    <w:rsid w:val="000A4ABE"/>
    <w:rsid w:val="000A6FF9"/>
    <w:rsid w:val="000B6462"/>
    <w:rsid w:val="000C32EC"/>
    <w:rsid w:val="000C3890"/>
    <w:rsid w:val="000C4A7D"/>
    <w:rsid w:val="000C4C06"/>
    <w:rsid w:val="000C5B83"/>
    <w:rsid w:val="000C6120"/>
    <w:rsid w:val="000D4FC9"/>
    <w:rsid w:val="000D6D5B"/>
    <w:rsid w:val="000F250C"/>
    <w:rsid w:val="000F5B1D"/>
    <w:rsid w:val="000F64D8"/>
    <w:rsid w:val="000F6561"/>
    <w:rsid w:val="00104EC0"/>
    <w:rsid w:val="00106218"/>
    <w:rsid w:val="00115944"/>
    <w:rsid w:val="0011698F"/>
    <w:rsid w:val="00116D95"/>
    <w:rsid w:val="00130948"/>
    <w:rsid w:val="0013482A"/>
    <w:rsid w:val="001352A8"/>
    <w:rsid w:val="00135E8D"/>
    <w:rsid w:val="00136FD6"/>
    <w:rsid w:val="0014183A"/>
    <w:rsid w:val="00143662"/>
    <w:rsid w:val="00150521"/>
    <w:rsid w:val="0015074B"/>
    <w:rsid w:val="00155012"/>
    <w:rsid w:val="00155401"/>
    <w:rsid w:val="001650CB"/>
    <w:rsid w:val="001706C6"/>
    <w:rsid w:val="00182DFB"/>
    <w:rsid w:val="00185830"/>
    <w:rsid w:val="00190CC4"/>
    <w:rsid w:val="00194B45"/>
    <w:rsid w:val="001A742E"/>
    <w:rsid w:val="001A754E"/>
    <w:rsid w:val="001B59E9"/>
    <w:rsid w:val="001D2114"/>
    <w:rsid w:val="001D3F3C"/>
    <w:rsid w:val="001D4373"/>
    <w:rsid w:val="001E1C5F"/>
    <w:rsid w:val="001E777B"/>
    <w:rsid w:val="001F1F2E"/>
    <w:rsid w:val="002018E1"/>
    <w:rsid w:val="002079DB"/>
    <w:rsid w:val="00211C02"/>
    <w:rsid w:val="00212056"/>
    <w:rsid w:val="002153CD"/>
    <w:rsid w:val="00216F4A"/>
    <w:rsid w:val="00217BBE"/>
    <w:rsid w:val="00222AAA"/>
    <w:rsid w:val="00223BED"/>
    <w:rsid w:val="00225772"/>
    <w:rsid w:val="0023119F"/>
    <w:rsid w:val="00232096"/>
    <w:rsid w:val="00235360"/>
    <w:rsid w:val="002456C0"/>
    <w:rsid w:val="002533E0"/>
    <w:rsid w:val="00253AB3"/>
    <w:rsid w:val="0025435A"/>
    <w:rsid w:val="00255129"/>
    <w:rsid w:val="002556CC"/>
    <w:rsid w:val="002556E7"/>
    <w:rsid w:val="002652FA"/>
    <w:rsid w:val="00273429"/>
    <w:rsid w:val="00274F4E"/>
    <w:rsid w:val="00280B59"/>
    <w:rsid w:val="00281AC2"/>
    <w:rsid w:val="00285A71"/>
    <w:rsid w:val="002872FA"/>
    <w:rsid w:val="0028769F"/>
    <w:rsid w:val="00291EBB"/>
    <w:rsid w:val="0029473D"/>
    <w:rsid w:val="0029639D"/>
    <w:rsid w:val="002A058F"/>
    <w:rsid w:val="002A081B"/>
    <w:rsid w:val="002A167D"/>
    <w:rsid w:val="002A7F09"/>
    <w:rsid w:val="002B42C3"/>
    <w:rsid w:val="002B7202"/>
    <w:rsid w:val="002C00E6"/>
    <w:rsid w:val="002C19A3"/>
    <w:rsid w:val="002C1CCC"/>
    <w:rsid w:val="002C4BD7"/>
    <w:rsid w:val="002C685D"/>
    <w:rsid w:val="002D1417"/>
    <w:rsid w:val="002D4E26"/>
    <w:rsid w:val="002E0B56"/>
    <w:rsid w:val="002E47C1"/>
    <w:rsid w:val="002E5A7C"/>
    <w:rsid w:val="002E67CA"/>
    <w:rsid w:val="002F0066"/>
    <w:rsid w:val="002F0441"/>
    <w:rsid w:val="002F2990"/>
    <w:rsid w:val="002F2D00"/>
    <w:rsid w:val="002F5093"/>
    <w:rsid w:val="002F54C4"/>
    <w:rsid w:val="0030002A"/>
    <w:rsid w:val="00300104"/>
    <w:rsid w:val="00300214"/>
    <w:rsid w:val="00301026"/>
    <w:rsid w:val="00302349"/>
    <w:rsid w:val="00302DF9"/>
    <w:rsid w:val="00305C9E"/>
    <w:rsid w:val="0030780F"/>
    <w:rsid w:val="003079EE"/>
    <w:rsid w:val="00314B90"/>
    <w:rsid w:val="00322C4E"/>
    <w:rsid w:val="00326F90"/>
    <w:rsid w:val="003271D5"/>
    <w:rsid w:val="0033115F"/>
    <w:rsid w:val="00331B4B"/>
    <w:rsid w:val="00331BF6"/>
    <w:rsid w:val="00340293"/>
    <w:rsid w:val="00342E0A"/>
    <w:rsid w:val="00344F71"/>
    <w:rsid w:val="00346A77"/>
    <w:rsid w:val="00351EC2"/>
    <w:rsid w:val="003528D1"/>
    <w:rsid w:val="00355E0E"/>
    <w:rsid w:val="00356A2F"/>
    <w:rsid w:val="003658FF"/>
    <w:rsid w:val="003720C3"/>
    <w:rsid w:val="003741C2"/>
    <w:rsid w:val="003762B6"/>
    <w:rsid w:val="003814A2"/>
    <w:rsid w:val="0038245C"/>
    <w:rsid w:val="003830DC"/>
    <w:rsid w:val="0038534A"/>
    <w:rsid w:val="00386F87"/>
    <w:rsid w:val="003A55D2"/>
    <w:rsid w:val="003A7B6A"/>
    <w:rsid w:val="003B24D6"/>
    <w:rsid w:val="003B3322"/>
    <w:rsid w:val="003B6DC0"/>
    <w:rsid w:val="003C0C65"/>
    <w:rsid w:val="003C0FCC"/>
    <w:rsid w:val="003C1D98"/>
    <w:rsid w:val="003C24D9"/>
    <w:rsid w:val="003C2B99"/>
    <w:rsid w:val="003D40EB"/>
    <w:rsid w:val="003E0827"/>
    <w:rsid w:val="003E3E2C"/>
    <w:rsid w:val="003E58FE"/>
    <w:rsid w:val="003E5B61"/>
    <w:rsid w:val="003F35F4"/>
    <w:rsid w:val="003F4F04"/>
    <w:rsid w:val="003F5C50"/>
    <w:rsid w:val="003F6297"/>
    <w:rsid w:val="003F78D2"/>
    <w:rsid w:val="00407ECC"/>
    <w:rsid w:val="00412673"/>
    <w:rsid w:val="00414621"/>
    <w:rsid w:val="004162A2"/>
    <w:rsid w:val="004174D7"/>
    <w:rsid w:val="0042185D"/>
    <w:rsid w:val="00424D33"/>
    <w:rsid w:val="0043125C"/>
    <w:rsid w:val="00432332"/>
    <w:rsid w:val="00432B7C"/>
    <w:rsid w:val="004525B0"/>
    <w:rsid w:val="00453903"/>
    <w:rsid w:val="004570E2"/>
    <w:rsid w:val="004572FC"/>
    <w:rsid w:val="00457313"/>
    <w:rsid w:val="00457C57"/>
    <w:rsid w:val="0046238F"/>
    <w:rsid w:val="004647F2"/>
    <w:rsid w:val="00464C4B"/>
    <w:rsid w:val="004667F8"/>
    <w:rsid w:val="004720DB"/>
    <w:rsid w:val="0047585A"/>
    <w:rsid w:val="00476C80"/>
    <w:rsid w:val="00480C69"/>
    <w:rsid w:val="0048450E"/>
    <w:rsid w:val="00486AE5"/>
    <w:rsid w:val="004A4B66"/>
    <w:rsid w:val="004A745D"/>
    <w:rsid w:val="004B23EF"/>
    <w:rsid w:val="004B303B"/>
    <w:rsid w:val="004B332B"/>
    <w:rsid w:val="004B4971"/>
    <w:rsid w:val="004C1AD9"/>
    <w:rsid w:val="004C1DB1"/>
    <w:rsid w:val="004C1E64"/>
    <w:rsid w:val="004C26FF"/>
    <w:rsid w:val="004C6281"/>
    <w:rsid w:val="004D16F2"/>
    <w:rsid w:val="004E1DD1"/>
    <w:rsid w:val="004E4C59"/>
    <w:rsid w:val="004E59D0"/>
    <w:rsid w:val="004E6E11"/>
    <w:rsid w:val="004E7726"/>
    <w:rsid w:val="004F15A5"/>
    <w:rsid w:val="004F408B"/>
    <w:rsid w:val="004F6510"/>
    <w:rsid w:val="005003BE"/>
    <w:rsid w:val="00501B24"/>
    <w:rsid w:val="005045FF"/>
    <w:rsid w:val="00510408"/>
    <w:rsid w:val="005161A2"/>
    <w:rsid w:val="00527434"/>
    <w:rsid w:val="00530DF7"/>
    <w:rsid w:val="00534777"/>
    <w:rsid w:val="00540AAB"/>
    <w:rsid w:val="00540CE1"/>
    <w:rsid w:val="00544552"/>
    <w:rsid w:val="00544AA4"/>
    <w:rsid w:val="00547241"/>
    <w:rsid w:val="00550356"/>
    <w:rsid w:val="00553E44"/>
    <w:rsid w:val="00562E33"/>
    <w:rsid w:val="0056312A"/>
    <w:rsid w:val="00563A9C"/>
    <w:rsid w:val="005646DB"/>
    <w:rsid w:val="0057172D"/>
    <w:rsid w:val="005749B9"/>
    <w:rsid w:val="005832DF"/>
    <w:rsid w:val="00583642"/>
    <w:rsid w:val="005845B6"/>
    <w:rsid w:val="00585B39"/>
    <w:rsid w:val="00585C48"/>
    <w:rsid w:val="00591756"/>
    <w:rsid w:val="00592DB2"/>
    <w:rsid w:val="00594F3B"/>
    <w:rsid w:val="00596DFE"/>
    <w:rsid w:val="005970CC"/>
    <w:rsid w:val="005A3A7D"/>
    <w:rsid w:val="005A4E36"/>
    <w:rsid w:val="005B0A41"/>
    <w:rsid w:val="005B3021"/>
    <w:rsid w:val="005C12BB"/>
    <w:rsid w:val="005C3CED"/>
    <w:rsid w:val="005C5DB8"/>
    <w:rsid w:val="005C7356"/>
    <w:rsid w:val="005D151D"/>
    <w:rsid w:val="005D395C"/>
    <w:rsid w:val="005D516D"/>
    <w:rsid w:val="005D5697"/>
    <w:rsid w:val="005E2875"/>
    <w:rsid w:val="005E3AE7"/>
    <w:rsid w:val="005E6C5D"/>
    <w:rsid w:val="005E785E"/>
    <w:rsid w:val="005E7ED9"/>
    <w:rsid w:val="005F24FC"/>
    <w:rsid w:val="005F426A"/>
    <w:rsid w:val="005F477C"/>
    <w:rsid w:val="006039BF"/>
    <w:rsid w:val="00607F5F"/>
    <w:rsid w:val="00612E77"/>
    <w:rsid w:val="00613091"/>
    <w:rsid w:val="006172F1"/>
    <w:rsid w:val="0062141B"/>
    <w:rsid w:val="00621793"/>
    <w:rsid w:val="00624630"/>
    <w:rsid w:val="006258B7"/>
    <w:rsid w:val="00631EC1"/>
    <w:rsid w:val="0063320C"/>
    <w:rsid w:val="00634DE9"/>
    <w:rsid w:val="00642329"/>
    <w:rsid w:val="00642494"/>
    <w:rsid w:val="006518EC"/>
    <w:rsid w:val="00655ACF"/>
    <w:rsid w:val="00655E3D"/>
    <w:rsid w:val="00662FFA"/>
    <w:rsid w:val="00665651"/>
    <w:rsid w:val="00671CE4"/>
    <w:rsid w:val="00677F7C"/>
    <w:rsid w:val="00686997"/>
    <w:rsid w:val="00687774"/>
    <w:rsid w:val="00691665"/>
    <w:rsid w:val="006940B6"/>
    <w:rsid w:val="006952DB"/>
    <w:rsid w:val="00696D5B"/>
    <w:rsid w:val="006A3947"/>
    <w:rsid w:val="006A4260"/>
    <w:rsid w:val="006A6F6A"/>
    <w:rsid w:val="006B314C"/>
    <w:rsid w:val="006B4935"/>
    <w:rsid w:val="006B62EA"/>
    <w:rsid w:val="006B6682"/>
    <w:rsid w:val="006C1CA2"/>
    <w:rsid w:val="006C399F"/>
    <w:rsid w:val="006C42E9"/>
    <w:rsid w:val="006C524B"/>
    <w:rsid w:val="006C66FB"/>
    <w:rsid w:val="006D1FDE"/>
    <w:rsid w:val="006D365A"/>
    <w:rsid w:val="006D64C3"/>
    <w:rsid w:val="006D655F"/>
    <w:rsid w:val="006D67B4"/>
    <w:rsid w:val="006D744A"/>
    <w:rsid w:val="006D76AA"/>
    <w:rsid w:val="006E01B6"/>
    <w:rsid w:val="006E7A72"/>
    <w:rsid w:val="006F2227"/>
    <w:rsid w:val="006F3DEF"/>
    <w:rsid w:val="006F4B9D"/>
    <w:rsid w:val="00701E8A"/>
    <w:rsid w:val="00704906"/>
    <w:rsid w:val="007112F4"/>
    <w:rsid w:val="007179A6"/>
    <w:rsid w:val="00722D59"/>
    <w:rsid w:val="00724198"/>
    <w:rsid w:val="007241A2"/>
    <w:rsid w:val="00725DAF"/>
    <w:rsid w:val="00730E42"/>
    <w:rsid w:val="00731B44"/>
    <w:rsid w:val="00733EBC"/>
    <w:rsid w:val="0073626B"/>
    <w:rsid w:val="00736B4A"/>
    <w:rsid w:val="00742F2D"/>
    <w:rsid w:val="00750E01"/>
    <w:rsid w:val="00754612"/>
    <w:rsid w:val="00761344"/>
    <w:rsid w:val="00767901"/>
    <w:rsid w:val="00773615"/>
    <w:rsid w:val="00774CA7"/>
    <w:rsid w:val="00781FB3"/>
    <w:rsid w:val="00784C04"/>
    <w:rsid w:val="00786381"/>
    <w:rsid w:val="00787ACB"/>
    <w:rsid w:val="007913A2"/>
    <w:rsid w:val="00791AF6"/>
    <w:rsid w:val="00792037"/>
    <w:rsid w:val="00793696"/>
    <w:rsid w:val="00795C5E"/>
    <w:rsid w:val="007961A1"/>
    <w:rsid w:val="00796302"/>
    <w:rsid w:val="0079753D"/>
    <w:rsid w:val="007A0013"/>
    <w:rsid w:val="007A07A6"/>
    <w:rsid w:val="007A5A77"/>
    <w:rsid w:val="007B117F"/>
    <w:rsid w:val="007B4A41"/>
    <w:rsid w:val="007B55CF"/>
    <w:rsid w:val="007B6FB7"/>
    <w:rsid w:val="007C1879"/>
    <w:rsid w:val="007C1AB7"/>
    <w:rsid w:val="007D059F"/>
    <w:rsid w:val="007D1398"/>
    <w:rsid w:val="007D235C"/>
    <w:rsid w:val="007D2D95"/>
    <w:rsid w:val="007D3C7C"/>
    <w:rsid w:val="007D3FD2"/>
    <w:rsid w:val="007D4BC1"/>
    <w:rsid w:val="007E3D68"/>
    <w:rsid w:val="007E573A"/>
    <w:rsid w:val="007F21DF"/>
    <w:rsid w:val="007F70C6"/>
    <w:rsid w:val="007F7516"/>
    <w:rsid w:val="00802252"/>
    <w:rsid w:val="0080327E"/>
    <w:rsid w:val="00804A55"/>
    <w:rsid w:val="00813ACE"/>
    <w:rsid w:val="008163DB"/>
    <w:rsid w:val="00823849"/>
    <w:rsid w:val="00824952"/>
    <w:rsid w:val="00825ABB"/>
    <w:rsid w:val="00825D55"/>
    <w:rsid w:val="00831913"/>
    <w:rsid w:val="00835B1C"/>
    <w:rsid w:val="00836D8B"/>
    <w:rsid w:val="00837085"/>
    <w:rsid w:val="00845316"/>
    <w:rsid w:val="00847289"/>
    <w:rsid w:val="0084766A"/>
    <w:rsid w:val="00855F89"/>
    <w:rsid w:val="008609B6"/>
    <w:rsid w:val="00864071"/>
    <w:rsid w:val="00867848"/>
    <w:rsid w:val="0087090F"/>
    <w:rsid w:val="00881758"/>
    <w:rsid w:val="008827DF"/>
    <w:rsid w:val="008870DF"/>
    <w:rsid w:val="00890B2D"/>
    <w:rsid w:val="0089149E"/>
    <w:rsid w:val="00892863"/>
    <w:rsid w:val="008A0F0B"/>
    <w:rsid w:val="008A264D"/>
    <w:rsid w:val="008A299F"/>
    <w:rsid w:val="008A6269"/>
    <w:rsid w:val="008A6F01"/>
    <w:rsid w:val="008A7C1D"/>
    <w:rsid w:val="008B1370"/>
    <w:rsid w:val="008C17A7"/>
    <w:rsid w:val="008C2BAB"/>
    <w:rsid w:val="008C6DB3"/>
    <w:rsid w:val="008C7FDA"/>
    <w:rsid w:val="008D2071"/>
    <w:rsid w:val="008D3185"/>
    <w:rsid w:val="008D442C"/>
    <w:rsid w:val="008D45DF"/>
    <w:rsid w:val="008D582E"/>
    <w:rsid w:val="008D5F90"/>
    <w:rsid w:val="008E357C"/>
    <w:rsid w:val="008E48D9"/>
    <w:rsid w:val="008E67E0"/>
    <w:rsid w:val="008E7382"/>
    <w:rsid w:val="008E7847"/>
    <w:rsid w:val="00902A81"/>
    <w:rsid w:val="00906498"/>
    <w:rsid w:val="00907732"/>
    <w:rsid w:val="00912ED9"/>
    <w:rsid w:val="00913E5C"/>
    <w:rsid w:val="00914FF3"/>
    <w:rsid w:val="00923DEF"/>
    <w:rsid w:val="009316F9"/>
    <w:rsid w:val="00935E20"/>
    <w:rsid w:val="0094105D"/>
    <w:rsid w:val="00950F04"/>
    <w:rsid w:val="009517FC"/>
    <w:rsid w:val="009536FC"/>
    <w:rsid w:val="009618FC"/>
    <w:rsid w:val="00964638"/>
    <w:rsid w:val="00971788"/>
    <w:rsid w:val="00975420"/>
    <w:rsid w:val="009775A3"/>
    <w:rsid w:val="0097774E"/>
    <w:rsid w:val="00980BD8"/>
    <w:rsid w:val="009879E7"/>
    <w:rsid w:val="00992890"/>
    <w:rsid w:val="00994C64"/>
    <w:rsid w:val="0099553B"/>
    <w:rsid w:val="009959FF"/>
    <w:rsid w:val="00996C11"/>
    <w:rsid w:val="009B555C"/>
    <w:rsid w:val="009B6D48"/>
    <w:rsid w:val="009B6EDB"/>
    <w:rsid w:val="009C1F75"/>
    <w:rsid w:val="009C2847"/>
    <w:rsid w:val="009C4B1C"/>
    <w:rsid w:val="009C66E1"/>
    <w:rsid w:val="009C6C0A"/>
    <w:rsid w:val="009C7711"/>
    <w:rsid w:val="009D0715"/>
    <w:rsid w:val="009D3360"/>
    <w:rsid w:val="009D717F"/>
    <w:rsid w:val="009D75CF"/>
    <w:rsid w:val="009D7E2C"/>
    <w:rsid w:val="009E3B52"/>
    <w:rsid w:val="009E44E7"/>
    <w:rsid w:val="009E78E7"/>
    <w:rsid w:val="009F1851"/>
    <w:rsid w:val="009F2BB5"/>
    <w:rsid w:val="00A01673"/>
    <w:rsid w:val="00A017A5"/>
    <w:rsid w:val="00A0272F"/>
    <w:rsid w:val="00A0684B"/>
    <w:rsid w:val="00A068FB"/>
    <w:rsid w:val="00A078E7"/>
    <w:rsid w:val="00A10ADB"/>
    <w:rsid w:val="00A12DBA"/>
    <w:rsid w:val="00A1712D"/>
    <w:rsid w:val="00A21984"/>
    <w:rsid w:val="00A22C40"/>
    <w:rsid w:val="00A24FB5"/>
    <w:rsid w:val="00A33BF1"/>
    <w:rsid w:val="00A36A4B"/>
    <w:rsid w:val="00A43011"/>
    <w:rsid w:val="00A47040"/>
    <w:rsid w:val="00A51309"/>
    <w:rsid w:val="00A51A43"/>
    <w:rsid w:val="00A52CDE"/>
    <w:rsid w:val="00A52D59"/>
    <w:rsid w:val="00A5630A"/>
    <w:rsid w:val="00A604C1"/>
    <w:rsid w:val="00A65078"/>
    <w:rsid w:val="00A6592E"/>
    <w:rsid w:val="00A67A10"/>
    <w:rsid w:val="00A737EE"/>
    <w:rsid w:val="00A73AE8"/>
    <w:rsid w:val="00A8036B"/>
    <w:rsid w:val="00A81984"/>
    <w:rsid w:val="00A83B6D"/>
    <w:rsid w:val="00A86876"/>
    <w:rsid w:val="00A95655"/>
    <w:rsid w:val="00AA1D8D"/>
    <w:rsid w:val="00AA2AD9"/>
    <w:rsid w:val="00AB11CA"/>
    <w:rsid w:val="00AB6864"/>
    <w:rsid w:val="00AD06EE"/>
    <w:rsid w:val="00AD3E40"/>
    <w:rsid w:val="00AE242A"/>
    <w:rsid w:val="00AE3F25"/>
    <w:rsid w:val="00AE6EB9"/>
    <w:rsid w:val="00AE7030"/>
    <w:rsid w:val="00AF0F54"/>
    <w:rsid w:val="00AF6D5C"/>
    <w:rsid w:val="00B065A7"/>
    <w:rsid w:val="00B07332"/>
    <w:rsid w:val="00B114C9"/>
    <w:rsid w:val="00B11C60"/>
    <w:rsid w:val="00B13AC5"/>
    <w:rsid w:val="00B1669C"/>
    <w:rsid w:val="00B1777D"/>
    <w:rsid w:val="00B211A5"/>
    <w:rsid w:val="00B22A4D"/>
    <w:rsid w:val="00B26AD3"/>
    <w:rsid w:val="00B3576B"/>
    <w:rsid w:val="00B359E7"/>
    <w:rsid w:val="00B42032"/>
    <w:rsid w:val="00B45BC8"/>
    <w:rsid w:val="00B47730"/>
    <w:rsid w:val="00B568C2"/>
    <w:rsid w:val="00B570E9"/>
    <w:rsid w:val="00B57152"/>
    <w:rsid w:val="00B66B4B"/>
    <w:rsid w:val="00B67368"/>
    <w:rsid w:val="00B67E95"/>
    <w:rsid w:val="00B70267"/>
    <w:rsid w:val="00B7554D"/>
    <w:rsid w:val="00B8134B"/>
    <w:rsid w:val="00B8356E"/>
    <w:rsid w:val="00B83D15"/>
    <w:rsid w:val="00B85B55"/>
    <w:rsid w:val="00B87DB2"/>
    <w:rsid w:val="00B91202"/>
    <w:rsid w:val="00B92869"/>
    <w:rsid w:val="00B92AB5"/>
    <w:rsid w:val="00B94D01"/>
    <w:rsid w:val="00BA12C1"/>
    <w:rsid w:val="00BA3E1B"/>
    <w:rsid w:val="00BA4170"/>
    <w:rsid w:val="00BB4057"/>
    <w:rsid w:val="00BB5F10"/>
    <w:rsid w:val="00BC5927"/>
    <w:rsid w:val="00BC5CB4"/>
    <w:rsid w:val="00BC7F6C"/>
    <w:rsid w:val="00BD2D93"/>
    <w:rsid w:val="00BD6DBE"/>
    <w:rsid w:val="00BD7A63"/>
    <w:rsid w:val="00BE01E2"/>
    <w:rsid w:val="00BE427E"/>
    <w:rsid w:val="00BE48F3"/>
    <w:rsid w:val="00BE7482"/>
    <w:rsid w:val="00BE7E19"/>
    <w:rsid w:val="00BF11C1"/>
    <w:rsid w:val="00BF3B11"/>
    <w:rsid w:val="00BF44E6"/>
    <w:rsid w:val="00BF5A22"/>
    <w:rsid w:val="00BF63D7"/>
    <w:rsid w:val="00BF6D9F"/>
    <w:rsid w:val="00C05E20"/>
    <w:rsid w:val="00C122C7"/>
    <w:rsid w:val="00C17B36"/>
    <w:rsid w:val="00C20A43"/>
    <w:rsid w:val="00C239F4"/>
    <w:rsid w:val="00C24434"/>
    <w:rsid w:val="00C26D07"/>
    <w:rsid w:val="00C3107D"/>
    <w:rsid w:val="00C32247"/>
    <w:rsid w:val="00C33D19"/>
    <w:rsid w:val="00C3734E"/>
    <w:rsid w:val="00C41293"/>
    <w:rsid w:val="00C45B6A"/>
    <w:rsid w:val="00C45D12"/>
    <w:rsid w:val="00C566E2"/>
    <w:rsid w:val="00C71503"/>
    <w:rsid w:val="00C75D5F"/>
    <w:rsid w:val="00C7684D"/>
    <w:rsid w:val="00C80B54"/>
    <w:rsid w:val="00C82137"/>
    <w:rsid w:val="00C83422"/>
    <w:rsid w:val="00C84005"/>
    <w:rsid w:val="00C9220C"/>
    <w:rsid w:val="00C94143"/>
    <w:rsid w:val="00C9723C"/>
    <w:rsid w:val="00CA095A"/>
    <w:rsid w:val="00CA1524"/>
    <w:rsid w:val="00CA6AB6"/>
    <w:rsid w:val="00CB0664"/>
    <w:rsid w:val="00CB12D6"/>
    <w:rsid w:val="00CB3413"/>
    <w:rsid w:val="00CB52B2"/>
    <w:rsid w:val="00CC04BD"/>
    <w:rsid w:val="00CC4834"/>
    <w:rsid w:val="00CC692A"/>
    <w:rsid w:val="00CD1ABF"/>
    <w:rsid w:val="00CD3185"/>
    <w:rsid w:val="00CE0E2F"/>
    <w:rsid w:val="00CF0C63"/>
    <w:rsid w:val="00CF571C"/>
    <w:rsid w:val="00CF7110"/>
    <w:rsid w:val="00D01C22"/>
    <w:rsid w:val="00D022A0"/>
    <w:rsid w:val="00D03444"/>
    <w:rsid w:val="00D04AA1"/>
    <w:rsid w:val="00D11E88"/>
    <w:rsid w:val="00D12FEF"/>
    <w:rsid w:val="00D2620A"/>
    <w:rsid w:val="00D31D90"/>
    <w:rsid w:val="00D365CA"/>
    <w:rsid w:val="00D461DC"/>
    <w:rsid w:val="00D51BC2"/>
    <w:rsid w:val="00D53541"/>
    <w:rsid w:val="00D56CE4"/>
    <w:rsid w:val="00D6345A"/>
    <w:rsid w:val="00D65CF1"/>
    <w:rsid w:val="00D67D5D"/>
    <w:rsid w:val="00D736C7"/>
    <w:rsid w:val="00D74911"/>
    <w:rsid w:val="00D752BC"/>
    <w:rsid w:val="00D76B1C"/>
    <w:rsid w:val="00D8164D"/>
    <w:rsid w:val="00D83301"/>
    <w:rsid w:val="00D84FAB"/>
    <w:rsid w:val="00DA1263"/>
    <w:rsid w:val="00DA1BEB"/>
    <w:rsid w:val="00DA1E89"/>
    <w:rsid w:val="00DB112E"/>
    <w:rsid w:val="00DB1351"/>
    <w:rsid w:val="00DB7633"/>
    <w:rsid w:val="00DC780B"/>
    <w:rsid w:val="00DC7FAF"/>
    <w:rsid w:val="00DD506C"/>
    <w:rsid w:val="00DD50C9"/>
    <w:rsid w:val="00DD5CB1"/>
    <w:rsid w:val="00DD5D8F"/>
    <w:rsid w:val="00DD5E98"/>
    <w:rsid w:val="00DE0362"/>
    <w:rsid w:val="00DE059E"/>
    <w:rsid w:val="00DE0ADF"/>
    <w:rsid w:val="00DE14FF"/>
    <w:rsid w:val="00DE1D0C"/>
    <w:rsid w:val="00DE1FAC"/>
    <w:rsid w:val="00DE4C20"/>
    <w:rsid w:val="00DF1088"/>
    <w:rsid w:val="00DF2992"/>
    <w:rsid w:val="00DF372E"/>
    <w:rsid w:val="00E02A9D"/>
    <w:rsid w:val="00E0341F"/>
    <w:rsid w:val="00E15EF8"/>
    <w:rsid w:val="00E17417"/>
    <w:rsid w:val="00E2198A"/>
    <w:rsid w:val="00E23EA3"/>
    <w:rsid w:val="00E303F9"/>
    <w:rsid w:val="00E358A0"/>
    <w:rsid w:val="00E441F4"/>
    <w:rsid w:val="00E4630B"/>
    <w:rsid w:val="00E46BE5"/>
    <w:rsid w:val="00E54BAF"/>
    <w:rsid w:val="00E57AAC"/>
    <w:rsid w:val="00E60AC6"/>
    <w:rsid w:val="00E6115B"/>
    <w:rsid w:val="00E61DF9"/>
    <w:rsid w:val="00E671D6"/>
    <w:rsid w:val="00E70E28"/>
    <w:rsid w:val="00E74792"/>
    <w:rsid w:val="00E80258"/>
    <w:rsid w:val="00E83864"/>
    <w:rsid w:val="00E90A42"/>
    <w:rsid w:val="00E912A9"/>
    <w:rsid w:val="00E940C7"/>
    <w:rsid w:val="00E973D2"/>
    <w:rsid w:val="00EA462E"/>
    <w:rsid w:val="00EA60DF"/>
    <w:rsid w:val="00EA7C49"/>
    <w:rsid w:val="00EB14E4"/>
    <w:rsid w:val="00EB3F20"/>
    <w:rsid w:val="00EC0A14"/>
    <w:rsid w:val="00EC6FE7"/>
    <w:rsid w:val="00ED07C7"/>
    <w:rsid w:val="00ED0E89"/>
    <w:rsid w:val="00ED3052"/>
    <w:rsid w:val="00EE28A7"/>
    <w:rsid w:val="00EE34E7"/>
    <w:rsid w:val="00EE6873"/>
    <w:rsid w:val="00EE6CB2"/>
    <w:rsid w:val="00EF18CB"/>
    <w:rsid w:val="00EF1DEC"/>
    <w:rsid w:val="00EF317D"/>
    <w:rsid w:val="00F0000D"/>
    <w:rsid w:val="00F026DC"/>
    <w:rsid w:val="00F05705"/>
    <w:rsid w:val="00F15EE3"/>
    <w:rsid w:val="00F173C3"/>
    <w:rsid w:val="00F201B4"/>
    <w:rsid w:val="00F26F4E"/>
    <w:rsid w:val="00F32817"/>
    <w:rsid w:val="00F34367"/>
    <w:rsid w:val="00F354E9"/>
    <w:rsid w:val="00F41BB8"/>
    <w:rsid w:val="00F46032"/>
    <w:rsid w:val="00F46685"/>
    <w:rsid w:val="00F476F5"/>
    <w:rsid w:val="00F52835"/>
    <w:rsid w:val="00F544B9"/>
    <w:rsid w:val="00F60181"/>
    <w:rsid w:val="00F67DA3"/>
    <w:rsid w:val="00F71F2B"/>
    <w:rsid w:val="00F72385"/>
    <w:rsid w:val="00F7425E"/>
    <w:rsid w:val="00F7488C"/>
    <w:rsid w:val="00F8176B"/>
    <w:rsid w:val="00F83A96"/>
    <w:rsid w:val="00F905C0"/>
    <w:rsid w:val="00F94A7E"/>
    <w:rsid w:val="00FA1578"/>
    <w:rsid w:val="00FA1D21"/>
    <w:rsid w:val="00FA50EB"/>
    <w:rsid w:val="00FA65E2"/>
    <w:rsid w:val="00FB2545"/>
    <w:rsid w:val="00FB5DC8"/>
    <w:rsid w:val="00FC364C"/>
    <w:rsid w:val="00FC4009"/>
    <w:rsid w:val="00FC4A63"/>
    <w:rsid w:val="00FC693F"/>
    <w:rsid w:val="00FD34AC"/>
    <w:rsid w:val="00FD3F9D"/>
    <w:rsid w:val="00FE23D5"/>
    <w:rsid w:val="00FE3060"/>
    <w:rsid w:val="00FE66D9"/>
    <w:rsid w:val="00FF104F"/>
    <w:rsid w:val="00FF1997"/>
    <w:rsid w:val="00FF3287"/>
    <w:rsid w:val="00FF5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18E127"/>
  <w15:docId w15:val="{D82E671E-B1D8-463E-BD90-64267B08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91665"/>
    <w:pPr>
      <w:overflowPunct w:val="0"/>
      <w:spacing w:after="0" w:line="500" w:lineRule="exact"/>
      <w:jc w:val="both"/>
    </w:pPr>
    <w:rPr>
      <w:rFonts w:ascii="標楷體" w:eastAsia="標楷體" w:hAnsi="標楷體"/>
      <w:sz w:val="32"/>
    </w:rPr>
  </w:style>
  <w:style w:type="paragraph" w:styleId="1">
    <w:name w:val="heading 1"/>
    <w:basedOn w:val="a2"/>
    <w:next w:val="a2"/>
    <w:link w:val="10"/>
    <w:uiPriority w:val="9"/>
    <w:qFormat/>
    <w:rsid w:val="00457C57"/>
    <w:pPr>
      <w:keepNext/>
      <w:spacing w:before="60" w:line="560" w:lineRule="exact"/>
      <w:ind w:left="641" w:hangingChars="200" w:hanging="641"/>
      <w:jc w:val="center"/>
      <w:outlineLvl w:val="0"/>
    </w:pPr>
    <w:rPr>
      <w:rFonts w:cstheme="majorBidi"/>
      <w:b/>
      <w:bCs/>
      <w:color w:val="000000"/>
      <w:szCs w:val="28"/>
      <w:lang w:eastAsia="zh-TW"/>
    </w:rPr>
  </w:style>
  <w:style w:type="paragraph" w:styleId="21">
    <w:name w:val="heading 2"/>
    <w:basedOn w:val="a2"/>
    <w:next w:val="a2"/>
    <w:link w:val="22"/>
    <w:uiPriority w:val="9"/>
    <w:unhideWhenUsed/>
    <w:qFormat/>
    <w:rsid w:val="00FC693F"/>
    <w:pPr>
      <w:keepNext/>
      <w:spacing w:before="60" w:line="560" w:lineRule="exact"/>
      <w:ind w:hangingChars="200" w:hanging="200"/>
      <w:outlineLvl w:val="1"/>
    </w:pPr>
    <w:rPr>
      <w:rFonts w:cstheme="majorBidi"/>
      <w:b/>
      <w:bCs/>
      <w:color w:val="000000"/>
      <w:szCs w:val="26"/>
    </w:rPr>
  </w:style>
  <w:style w:type="paragraph" w:styleId="32">
    <w:name w:val="heading 3"/>
    <w:basedOn w:val="a2"/>
    <w:next w:val="a2"/>
    <w:link w:val="33"/>
    <w:uiPriority w:val="9"/>
    <w:unhideWhenUsed/>
    <w:qFormat/>
    <w:rsid w:val="00EE28A7"/>
    <w:pPr>
      <w:keepNext/>
      <w:spacing w:before="60" w:line="560" w:lineRule="exact"/>
      <w:ind w:left="641" w:hangingChars="200" w:hanging="641"/>
      <w:outlineLvl w:val="2"/>
    </w:pPr>
    <w:rPr>
      <w:rFonts w:cstheme="majorBidi"/>
      <w:b/>
      <w:bCs/>
      <w:color w:val="000000"/>
      <w:lang w:eastAsia="zh-TW"/>
    </w:rPr>
  </w:style>
  <w:style w:type="paragraph" w:styleId="4">
    <w:name w:val="heading 4"/>
    <w:basedOn w:val="a2"/>
    <w:next w:val="a2"/>
    <w:link w:val="40"/>
    <w:uiPriority w:val="9"/>
    <w:unhideWhenUsed/>
    <w:qFormat/>
    <w:rsid w:val="002F54C4"/>
    <w:pPr>
      <w:keepNext/>
      <w:spacing w:before="60" w:line="560" w:lineRule="exact"/>
      <w:ind w:left="641" w:hangingChars="200" w:hanging="641"/>
      <w:outlineLvl w:val="3"/>
    </w:pPr>
    <w:rPr>
      <w:rFonts w:cstheme="majorBidi"/>
      <w:b/>
      <w:bCs/>
      <w:iCs/>
      <w:color w:val="000000"/>
      <w:lang w:eastAsia="zh-TW"/>
    </w:rPr>
  </w:style>
  <w:style w:type="paragraph" w:styleId="5">
    <w:name w:val="heading 5"/>
    <w:basedOn w:val="a2"/>
    <w:next w:val="a2"/>
    <w:link w:val="50"/>
    <w:uiPriority w:val="9"/>
    <w:unhideWhenUsed/>
    <w:qFormat/>
    <w:rsid w:val="00BA4170"/>
    <w:pPr>
      <w:keepNext/>
      <w:spacing w:before="60" w:line="560" w:lineRule="exact"/>
      <w:ind w:leftChars="200" w:left="960" w:hangingChars="100" w:hanging="320"/>
      <w:outlineLvl w:val="4"/>
    </w:pPr>
    <w:rPr>
      <w:rFonts w:cstheme="majorBidi"/>
      <w:b/>
      <w:color w:val="000000"/>
      <w:lang w:eastAsia="zh-TW"/>
    </w:rPr>
  </w:style>
  <w:style w:type="paragraph" w:styleId="6">
    <w:name w:val="heading 6"/>
    <w:basedOn w:val="a2"/>
    <w:next w:val="a2"/>
    <w:link w:val="60"/>
    <w:uiPriority w:val="9"/>
    <w:unhideWhenUsed/>
    <w:qFormat/>
    <w:rsid w:val="004B303B"/>
    <w:pPr>
      <w:widowControl w:val="0"/>
      <w:numPr>
        <w:numId w:val="23"/>
      </w:numPr>
      <w:spacing w:before="200"/>
      <w:ind w:leftChars="100" w:left="640" w:hangingChars="100" w:hanging="320"/>
      <w:outlineLvl w:val="5"/>
    </w:pPr>
    <w:rPr>
      <w:rFonts w:cstheme="majorBidi"/>
      <w:b/>
      <w:iCs/>
      <w:lang w:eastAsia="zh-TW"/>
    </w:rPr>
  </w:style>
  <w:style w:type="paragraph" w:styleId="7">
    <w:name w:val="heading 7"/>
    <w:basedOn w:val="a2"/>
    <w:next w:val="a2"/>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semiHidden/>
    <w:unhideWhenUsed/>
    <w:qFormat/>
    <w:rsid w:val="00FC693F"/>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2"/>
    <w:next w:val="a2"/>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line="240" w:lineRule="auto"/>
    </w:pPr>
  </w:style>
  <w:style w:type="character" w:customStyle="1" w:styleId="a7">
    <w:name w:val="頁首 字元"/>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line="240" w:lineRule="auto"/>
    </w:pPr>
  </w:style>
  <w:style w:type="character" w:customStyle="1" w:styleId="a9">
    <w:name w:val="頁尾 字元"/>
    <w:basedOn w:val="a3"/>
    <w:link w:val="a8"/>
    <w:uiPriority w:val="99"/>
    <w:rsid w:val="00E618BF"/>
  </w:style>
  <w:style w:type="paragraph" w:styleId="aa">
    <w:name w:val="No Spacing"/>
    <w:uiPriority w:val="1"/>
    <w:qFormat/>
    <w:rsid w:val="00FC693F"/>
    <w:pPr>
      <w:spacing w:after="0" w:line="240" w:lineRule="auto"/>
    </w:pPr>
  </w:style>
  <w:style w:type="character" w:customStyle="1" w:styleId="10">
    <w:name w:val="標題 1 字元"/>
    <w:basedOn w:val="a3"/>
    <w:link w:val="1"/>
    <w:uiPriority w:val="9"/>
    <w:rsid w:val="00457C57"/>
    <w:rPr>
      <w:rFonts w:ascii="標楷體" w:eastAsia="標楷體" w:hAnsi="標楷體" w:cstheme="majorBidi"/>
      <w:b/>
      <w:bCs/>
      <w:color w:val="000000"/>
      <w:sz w:val="32"/>
      <w:szCs w:val="28"/>
      <w:lang w:eastAsia="zh-TW"/>
    </w:rPr>
  </w:style>
  <w:style w:type="character" w:customStyle="1" w:styleId="22">
    <w:name w:val="標題 2 字元"/>
    <w:basedOn w:val="a3"/>
    <w:link w:val="21"/>
    <w:uiPriority w:val="9"/>
    <w:rsid w:val="00FC693F"/>
    <w:rPr>
      <w:rFonts w:ascii="標楷體" w:eastAsia="標楷體" w:hAnsi="標楷體" w:cstheme="majorBidi"/>
      <w:b/>
      <w:bCs/>
      <w:color w:val="000000"/>
      <w:sz w:val="32"/>
      <w:szCs w:val="26"/>
    </w:rPr>
  </w:style>
  <w:style w:type="character" w:customStyle="1" w:styleId="33">
    <w:name w:val="標題 3 字元"/>
    <w:basedOn w:val="a3"/>
    <w:link w:val="32"/>
    <w:uiPriority w:val="9"/>
    <w:rsid w:val="00EE28A7"/>
    <w:rPr>
      <w:rFonts w:ascii="標楷體" w:eastAsia="標楷體" w:hAnsi="標楷體" w:cstheme="majorBidi"/>
      <w:b/>
      <w:bCs/>
      <w:color w:val="000000"/>
      <w:sz w:val="32"/>
      <w:lang w:eastAsia="zh-TW"/>
    </w:rPr>
  </w:style>
  <w:style w:type="paragraph" w:styleId="ab">
    <w:name w:val="Title"/>
    <w:basedOn w:val="a2"/>
    <w:next w:val="a2"/>
    <w:link w:val="ac"/>
    <w:uiPriority w:val="10"/>
    <w:qFormat/>
    <w:rsid w:val="00FC693F"/>
    <w:pPr>
      <w:pBdr>
        <w:bottom w:val="single" w:sz="8" w:space="4" w:color="5B9BD5" w:themeColor="accent1"/>
      </w:pBdr>
      <w:spacing w:before="60" w:after="300" w:line="560" w:lineRule="exact"/>
      <w:ind w:hangingChars="200" w:hanging="200"/>
      <w:contextualSpacing/>
    </w:pPr>
    <w:rPr>
      <w:rFonts w:cstheme="majorBidi"/>
      <w:b/>
      <w:color w:val="000000"/>
      <w:spacing w:val="5"/>
      <w:kern w:val="28"/>
      <w:szCs w:val="52"/>
    </w:rPr>
  </w:style>
  <w:style w:type="character" w:customStyle="1" w:styleId="ac">
    <w:name w:val="標題 字元"/>
    <w:basedOn w:val="a3"/>
    <w:link w:val="ab"/>
    <w:uiPriority w:val="10"/>
    <w:rsid w:val="00FC693F"/>
    <w:rPr>
      <w:rFonts w:ascii="標楷體" w:eastAsia="標楷體" w:hAnsi="標楷體" w:cstheme="majorBidi"/>
      <w:b/>
      <w:color w:val="000000"/>
      <w:spacing w:val="5"/>
      <w:kern w:val="28"/>
      <w:sz w:val="32"/>
      <w:szCs w:val="52"/>
    </w:rPr>
  </w:style>
  <w:style w:type="paragraph" w:styleId="ad">
    <w:name w:val="Subtitle"/>
    <w:basedOn w:val="a2"/>
    <w:next w:val="a2"/>
    <w:link w:val="ae"/>
    <w:uiPriority w:val="11"/>
    <w:qFormat/>
    <w:rsid w:val="00FC693F"/>
    <w:pPr>
      <w:numPr>
        <w:ilvl w:val="1"/>
      </w:numPr>
      <w:ind w:firstLineChars="200" w:firstLine="200"/>
    </w:pPr>
    <w:rPr>
      <w:rFonts w:asciiTheme="majorHAnsi" w:eastAsiaTheme="majorEastAsia" w:hAnsiTheme="majorHAnsi" w:cstheme="majorBidi"/>
      <w:i/>
      <w:iCs/>
      <w:color w:val="5B9BD5" w:themeColor="accent1"/>
      <w:spacing w:val="15"/>
      <w:sz w:val="24"/>
      <w:szCs w:val="24"/>
    </w:rPr>
  </w:style>
  <w:style w:type="character" w:customStyle="1" w:styleId="ae">
    <w:name w:val="副標題 字元"/>
    <w:basedOn w:val="a3"/>
    <w:link w:val="ad"/>
    <w:uiPriority w:val="11"/>
    <w:rsid w:val="00FC693F"/>
    <w:rPr>
      <w:rFonts w:asciiTheme="majorHAnsi" w:eastAsiaTheme="majorEastAsia" w:hAnsiTheme="majorHAnsi" w:cstheme="majorBidi"/>
      <w:i/>
      <w:iCs/>
      <w:color w:val="5B9BD5" w:themeColor="accent1"/>
      <w:spacing w:val="15"/>
      <w:sz w:val="24"/>
      <w:szCs w:val="24"/>
    </w:rPr>
  </w:style>
  <w:style w:type="paragraph" w:styleId="a1">
    <w:name w:val="List Paragraph"/>
    <w:basedOn w:val="a2"/>
    <w:link w:val="af"/>
    <w:uiPriority w:val="34"/>
    <w:qFormat/>
    <w:rsid w:val="00FC693F"/>
    <w:pPr>
      <w:numPr>
        <w:numId w:val="29"/>
      </w:numPr>
      <w:contextualSpacing/>
    </w:pPr>
  </w:style>
  <w:style w:type="paragraph" w:styleId="af0">
    <w:name w:val="Body Text"/>
    <w:basedOn w:val="a2"/>
    <w:link w:val="af1"/>
    <w:uiPriority w:val="99"/>
    <w:unhideWhenUsed/>
    <w:rsid w:val="00AA1D8D"/>
    <w:pPr>
      <w:spacing w:after="120"/>
    </w:pPr>
  </w:style>
  <w:style w:type="character" w:customStyle="1" w:styleId="af1">
    <w:name w:val="本文 字元"/>
    <w:basedOn w:val="a3"/>
    <w:link w:val="af0"/>
    <w:uiPriority w:val="99"/>
    <w:rsid w:val="00AA1D8D"/>
  </w:style>
  <w:style w:type="paragraph" w:styleId="23">
    <w:name w:val="Body Text 2"/>
    <w:basedOn w:val="a2"/>
    <w:link w:val="24"/>
    <w:uiPriority w:val="99"/>
    <w:unhideWhenUsed/>
    <w:rsid w:val="00AA1D8D"/>
    <w:pPr>
      <w:spacing w:after="120" w:line="480" w:lineRule="auto"/>
    </w:pPr>
  </w:style>
  <w:style w:type="character" w:customStyle="1" w:styleId="24">
    <w:name w:val="本文 2 字元"/>
    <w:basedOn w:val="a3"/>
    <w:link w:val="23"/>
    <w:uiPriority w:val="99"/>
    <w:rsid w:val="00AA1D8D"/>
  </w:style>
  <w:style w:type="paragraph" w:styleId="34">
    <w:name w:val="Body Text 3"/>
    <w:basedOn w:val="a2"/>
    <w:link w:val="35"/>
    <w:uiPriority w:val="99"/>
    <w:unhideWhenUsed/>
    <w:rsid w:val="00AA1D8D"/>
    <w:pPr>
      <w:spacing w:after="120"/>
    </w:pPr>
    <w:rPr>
      <w:sz w:val="16"/>
      <w:szCs w:val="16"/>
    </w:rPr>
  </w:style>
  <w:style w:type="character" w:customStyle="1" w:styleId="35">
    <w:name w:val="本文 3 字元"/>
    <w:basedOn w:val="a3"/>
    <w:link w:val="34"/>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6">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5"/>
      </w:numPr>
      <w:contextualSpacing/>
    </w:pPr>
  </w:style>
  <w:style w:type="paragraph" w:styleId="2">
    <w:name w:val="List Number 2"/>
    <w:basedOn w:val="a2"/>
    <w:uiPriority w:val="99"/>
    <w:unhideWhenUsed/>
    <w:rsid w:val="0029639D"/>
    <w:pPr>
      <w:numPr>
        <w:numId w:val="6"/>
      </w:numPr>
      <w:contextualSpacing/>
    </w:pPr>
  </w:style>
  <w:style w:type="paragraph" w:styleId="3">
    <w:name w:val="List Number 3"/>
    <w:basedOn w:val="a2"/>
    <w:uiPriority w:val="99"/>
    <w:unhideWhenUsed/>
    <w:rsid w:val="0029639D"/>
    <w:pPr>
      <w:numPr>
        <w:numId w:val="7"/>
      </w:numPr>
      <w:contextualSpacing/>
    </w:pPr>
  </w:style>
  <w:style w:type="paragraph" w:styleId="af3">
    <w:name w:val="List Continue"/>
    <w:basedOn w:val="a2"/>
    <w:uiPriority w:val="99"/>
    <w:unhideWhenUsed/>
    <w:rsid w:val="0029639D"/>
    <w:pPr>
      <w:spacing w:after="120"/>
      <w:ind w:left="360"/>
      <w:contextualSpacing/>
    </w:pPr>
  </w:style>
  <w:style w:type="paragraph" w:styleId="26">
    <w:name w:val="List Continue 2"/>
    <w:basedOn w:val="a2"/>
    <w:uiPriority w:val="99"/>
    <w:unhideWhenUsed/>
    <w:rsid w:val="0029639D"/>
    <w:pPr>
      <w:spacing w:after="120"/>
      <w:ind w:left="720"/>
      <w:contextualSpacing/>
    </w:pPr>
  </w:style>
  <w:style w:type="paragraph" w:styleId="37">
    <w:name w:val="List Continue 3"/>
    <w:basedOn w:val="a2"/>
    <w:uiPriority w:val="99"/>
    <w:unhideWhenUsed/>
    <w:rsid w:val="0029639D"/>
    <w:pPr>
      <w:spacing w:after="120"/>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巨集文字 字元"/>
    <w:basedOn w:val="a3"/>
    <w:link w:val="af4"/>
    <w:uiPriority w:val="99"/>
    <w:rsid w:val="0029639D"/>
    <w:rPr>
      <w:rFonts w:ascii="Courier" w:hAnsi="Courier"/>
      <w:sz w:val="20"/>
      <w:szCs w:val="20"/>
    </w:rPr>
  </w:style>
  <w:style w:type="paragraph" w:styleId="af6">
    <w:name w:val="Quote"/>
    <w:basedOn w:val="a2"/>
    <w:next w:val="a2"/>
    <w:link w:val="af7"/>
    <w:uiPriority w:val="29"/>
    <w:qFormat/>
    <w:rsid w:val="00FC693F"/>
    <w:rPr>
      <w:i/>
      <w:iCs/>
      <w:color w:val="000000" w:themeColor="text1"/>
    </w:rPr>
  </w:style>
  <w:style w:type="character" w:customStyle="1" w:styleId="af7">
    <w:name w:val="引文 字元"/>
    <w:basedOn w:val="a3"/>
    <w:link w:val="af6"/>
    <w:uiPriority w:val="29"/>
    <w:rsid w:val="00FC693F"/>
    <w:rPr>
      <w:i/>
      <w:iCs/>
      <w:color w:val="000000" w:themeColor="text1"/>
    </w:rPr>
  </w:style>
  <w:style w:type="character" w:customStyle="1" w:styleId="40">
    <w:name w:val="標題 4 字元"/>
    <w:basedOn w:val="a3"/>
    <w:link w:val="4"/>
    <w:uiPriority w:val="9"/>
    <w:rsid w:val="002F54C4"/>
    <w:rPr>
      <w:rFonts w:ascii="標楷體" w:eastAsia="標楷體" w:hAnsi="標楷體" w:cstheme="majorBidi"/>
      <w:b/>
      <w:bCs/>
      <w:iCs/>
      <w:color w:val="000000"/>
      <w:sz w:val="32"/>
      <w:lang w:eastAsia="zh-TW"/>
    </w:rPr>
  </w:style>
  <w:style w:type="character" w:customStyle="1" w:styleId="50">
    <w:name w:val="標題 5 字元"/>
    <w:basedOn w:val="a3"/>
    <w:link w:val="5"/>
    <w:uiPriority w:val="9"/>
    <w:rsid w:val="00BA4170"/>
    <w:rPr>
      <w:rFonts w:ascii="標楷體" w:eastAsia="標楷體" w:hAnsi="標楷體" w:cstheme="majorBidi"/>
      <w:b/>
      <w:color w:val="000000"/>
      <w:sz w:val="32"/>
      <w:lang w:eastAsia="zh-TW"/>
    </w:rPr>
  </w:style>
  <w:style w:type="character" w:customStyle="1" w:styleId="60">
    <w:name w:val="標題 6 字元"/>
    <w:basedOn w:val="a3"/>
    <w:link w:val="6"/>
    <w:uiPriority w:val="9"/>
    <w:rsid w:val="004B303B"/>
    <w:rPr>
      <w:rFonts w:ascii="標楷體" w:eastAsia="標楷體" w:hAnsi="標楷體" w:cstheme="majorBidi"/>
      <w:b/>
      <w:iCs/>
      <w:sz w:val="32"/>
      <w:lang w:eastAsia="zh-TW"/>
    </w:rPr>
  </w:style>
  <w:style w:type="character" w:customStyle="1" w:styleId="70">
    <w:name w:val="標題 7 字元"/>
    <w:basedOn w:val="a3"/>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3"/>
    <w:link w:val="8"/>
    <w:uiPriority w:val="9"/>
    <w:semiHidden/>
    <w:rsid w:val="00FC693F"/>
    <w:rPr>
      <w:rFonts w:asciiTheme="majorHAnsi" w:eastAsiaTheme="majorEastAsia" w:hAnsiTheme="majorHAnsi" w:cstheme="majorBidi"/>
      <w:color w:val="5B9BD5" w:themeColor="accent1"/>
      <w:sz w:val="20"/>
      <w:szCs w:val="20"/>
    </w:rPr>
  </w:style>
  <w:style w:type="character" w:customStyle="1" w:styleId="90">
    <w:name w:val="標題 9 字元"/>
    <w:basedOn w:val="a3"/>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8">
    <w:name w:val="caption"/>
    <w:basedOn w:val="a2"/>
    <w:next w:val="a2"/>
    <w:uiPriority w:val="35"/>
    <w:semiHidden/>
    <w:unhideWhenUsed/>
    <w:qFormat/>
    <w:rsid w:val="00FC693F"/>
    <w:pPr>
      <w:spacing w:line="240" w:lineRule="auto"/>
    </w:pPr>
    <w:rPr>
      <w:b/>
      <w:bCs/>
      <w:color w:val="5B9BD5" w:themeColor="accent1"/>
      <w:sz w:val="18"/>
      <w:szCs w:val="18"/>
    </w:rPr>
  </w:style>
  <w:style w:type="character" w:styleId="af9">
    <w:name w:val="Strong"/>
    <w:basedOn w:val="a3"/>
    <w:uiPriority w:val="22"/>
    <w:qFormat/>
    <w:rsid w:val="00FC693F"/>
    <w:rPr>
      <w:b/>
      <w:bCs/>
    </w:rPr>
  </w:style>
  <w:style w:type="character" w:styleId="afa">
    <w:name w:val="Emphasis"/>
    <w:basedOn w:val="a3"/>
    <w:uiPriority w:val="20"/>
    <w:qFormat/>
    <w:rsid w:val="00FC693F"/>
    <w:rPr>
      <w:i/>
      <w:iCs/>
    </w:rPr>
  </w:style>
  <w:style w:type="paragraph" w:styleId="afb">
    <w:name w:val="Intense Quote"/>
    <w:basedOn w:val="a2"/>
    <w:next w:val="a2"/>
    <w:link w:val="afc"/>
    <w:uiPriority w:val="30"/>
    <w:qFormat/>
    <w:rsid w:val="00FC693F"/>
    <w:pPr>
      <w:pBdr>
        <w:bottom w:val="single" w:sz="4" w:space="4" w:color="5B9BD5" w:themeColor="accent1"/>
      </w:pBdr>
      <w:spacing w:before="200" w:after="280"/>
      <w:ind w:left="936" w:right="936"/>
    </w:pPr>
    <w:rPr>
      <w:b/>
      <w:bCs/>
      <w:i/>
      <w:iCs/>
      <w:color w:val="5B9BD5" w:themeColor="accent1"/>
    </w:rPr>
  </w:style>
  <w:style w:type="character" w:customStyle="1" w:styleId="afc">
    <w:name w:val="鮮明引文 字元"/>
    <w:basedOn w:val="a3"/>
    <w:link w:val="afb"/>
    <w:uiPriority w:val="30"/>
    <w:rsid w:val="00FC693F"/>
    <w:rPr>
      <w:b/>
      <w:bCs/>
      <w:i/>
      <w:iCs/>
      <w:color w:val="5B9BD5" w:themeColor="accent1"/>
    </w:rPr>
  </w:style>
  <w:style w:type="character" w:styleId="afd">
    <w:name w:val="Subtle Emphasis"/>
    <w:basedOn w:val="a3"/>
    <w:uiPriority w:val="19"/>
    <w:qFormat/>
    <w:rsid w:val="00FC693F"/>
    <w:rPr>
      <w:i/>
      <w:iCs/>
      <w:color w:val="808080" w:themeColor="text1" w:themeTint="7F"/>
    </w:rPr>
  </w:style>
  <w:style w:type="character" w:styleId="afe">
    <w:name w:val="Intense Emphasis"/>
    <w:basedOn w:val="a3"/>
    <w:uiPriority w:val="21"/>
    <w:qFormat/>
    <w:rsid w:val="00FC693F"/>
    <w:rPr>
      <w:b/>
      <w:bCs/>
      <w:i/>
      <w:iCs/>
      <w:color w:val="5B9BD5" w:themeColor="accent1"/>
    </w:rPr>
  </w:style>
  <w:style w:type="character" w:styleId="aff">
    <w:name w:val="Subtle Reference"/>
    <w:basedOn w:val="a3"/>
    <w:uiPriority w:val="31"/>
    <w:qFormat/>
    <w:rsid w:val="00FC693F"/>
    <w:rPr>
      <w:smallCaps/>
      <w:color w:val="ED7D31" w:themeColor="accent2"/>
      <w:u w:val="single"/>
    </w:rPr>
  </w:style>
  <w:style w:type="character" w:styleId="aff0">
    <w:name w:val="Intense Reference"/>
    <w:basedOn w:val="a3"/>
    <w:uiPriority w:val="32"/>
    <w:qFormat/>
    <w:rsid w:val="00FC693F"/>
    <w:rPr>
      <w:b/>
      <w:bCs/>
      <w:smallCaps/>
      <w:color w:val="ED7D31" w:themeColor="accent2"/>
      <w:spacing w:val="5"/>
      <w:u w:val="single"/>
    </w:rPr>
  </w:style>
  <w:style w:type="character" w:styleId="aff1">
    <w:name w:val="Book Title"/>
    <w:basedOn w:val="a3"/>
    <w:uiPriority w:val="33"/>
    <w:qFormat/>
    <w:rsid w:val="00FC693F"/>
    <w:rPr>
      <w:b/>
      <w:bCs/>
      <w:smallCaps/>
      <w:spacing w:val="5"/>
    </w:rPr>
  </w:style>
  <w:style w:type="paragraph" w:styleId="aff2">
    <w:name w:val="TOC Heading"/>
    <w:basedOn w:val="1"/>
    <w:next w:val="a2"/>
    <w:uiPriority w:val="39"/>
    <w:unhideWhenUsed/>
    <w:qFormat/>
    <w:rsid w:val="00FC693F"/>
    <w:pPr>
      <w:outlineLvl w:val="9"/>
    </w:pPr>
  </w:style>
  <w:style w:type="table" w:styleId="aff3">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4"/>
    <w:uiPriority w:val="60"/>
    <w:rsid w:val="00FC693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4"/>
    <w:uiPriority w:val="60"/>
    <w:rsid w:val="00FC693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4"/>
    <w:uiPriority w:val="60"/>
    <w:rsid w:val="00FC693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4"/>
    <w:uiPriority w:val="60"/>
    <w:rsid w:val="00FC693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4"/>
    <w:uiPriority w:val="60"/>
    <w:rsid w:val="00FC693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5">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6">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8">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7">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8">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a">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b">
    <w:name w:val="Balloon Text"/>
    <w:basedOn w:val="a2"/>
    <w:link w:val="affc"/>
    <w:uiPriority w:val="99"/>
    <w:semiHidden/>
    <w:unhideWhenUsed/>
    <w:rsid w:val="008E357C"/>
    <w:pPr>
      <w:spacing w:line="240" w:lineRule="auto"/>
    </w:pPr>
    <w:rPr>
      <w:rFonts w:asciiTheme="majorHAnsi" w:eastAsiaTheme="majorEastAsia" w:hAnsiTheme="majorHAnsi" w:cstheme="majorBidi"/>
      <w:sz w:val="18"/>
      <w:szCs w:val="18"/>
    </w:rPr>
  </w:style>
  <w:style w:type="character" w:customStyle="1" w:styleId="affc">
    <w:name w:val="註解方塊文字 字元"/>
    <w:basedOn w:val="a3"/>
    <w:link w:val="affb"/>
    <w:uiPriority w:val="99"/>
    <w:semiHidden/>
    <w:rsid w:val="008E357C"/>
    <w:rPr>
      <w:rFonts w:asciiTheme="majorHAnsi" w:eastAsiaTheme="majorEastAsia" w:hAnsiTheme="majorHAnsi" w:cstheme="majorBidi"/>
      <w:sz w:val="18"/>
      <w:szCs w:val="18"/>
    </w:rPr>
  </w:style>
  <w:style w:type="paragraph" w:customStyle="1" w:styleId="affd">
    <w:name w:val="一般內文"/>
    <w:basedOn w:val="a2"/>
    <w:link w:val="affe"/>
    <w:qFormat/>
    <w:rsid w:val="00C80B54"/>
    <w:pPr>
      <w:spacing w:line="460" w:lineRule="exact"/>
      <w:ind w:leftChars="200" w:left="640" w:firstLine="640"/>
    </w:pPr>
    <w:rPr>
      <w:rFonts w:cs="標楷體"/>
      <w:szCs w:val="32"/>
      <w:lang w:eastAsia="zh-TW"/>
    </w:rPr>
  </w:style>
  <w:style w:type="character" w:customStyle="1" w:styleId="affe">
    <w:name w:val="一般內文 字元"/>
    <w:basedOn w:val="a3"/>
    <w:link w:val="affd"/>
    <w:rsid w:val="00C80B54"/>
    <w:rPr>
      <w:rFonts w:ascii="標楷體" w:eastAsia="標楷體" w:hAnsi="標楷體" w:cs="標楷體"/>
      <w:sz w:val="32"/>
      <w:szCs w:val="32"/>
      <w:lang w:eastAsia="zh-TW"/>
    </w:rPr>
  </w:style>
  <w:style w:type="paragraph" w:customStyle="1" w:styleId="39">
    <w:name w:val="標題3"/>
    <w:basedOn w:val="32"/>
    <w:link w:val="3a"/>
    <w:rsid w:val="00C80B54"/>
    <w:pPr>
      <w:keepNext w:val="0"/>
      <w:spacing w:beforeLines="50" w:before="120" w:line="480" w:lineRule="exact"/>
    </w:pPr>
    <w:rPr>
      <w:rFonts w:cs="標楷體"/>
      <w:bCs w:val="0"/>
      <w:szCs w:val="32"/>
    </w:rPr>
  </w:style>
  <w:style w:type="character" w:customStyle="1" w:styleId="3a">
    <w:name w:val="標題3 字元"/>
    <w:basedOn w:val="33"/>
    <w:link w:val="39"/>
    <w:rsid w:val="00C80B54"/>
    <w:rPr>
      <w:rFonts w:ascii="標楷體" w:eastAsia="標楷體" w:hAnsi="標楷體" w:cs="標楷體"/>
      <w:b/>
      <w:bCs w:val="0"/>
      <w:color w:val="000000"/>
      <w:sz w:val="32"/>
      <w:szCs w:val="32"/>
      <w:lang w:eastAsia="zh-TW"/>
    </w:rPr>
  </w:style>
  <w:style w:type="paragraph" w:customStyle="1" w:styleId="14">
    <w:name w:val="內文1"/>
    <w:basedOn w:val="a2"/>
    <w:rsid w:val="00964638"/>
    <w:pPr>
      <w:widowControl w:val="0"/>
      <w:spacing w:before="100" w:beforeAutospacing="1" w:after="100" w:afterAutospacing="1"/>
      <w:ind w:left="357" w:firstLineChars="188" w:firstLine="602"/>
    </w:pPr>
    <w:rPr>
      <w:rFonts w:hAnsi="Times New Roman" w:cs="Times New Roman"/>
      <w:kern w:val="2"/>
      <w:szCs w:val="20"/>
      <w:lang w:eastAsia="zh-TW"/>
    </w:rPr>
  </w:style>
  <w:style w:type="paragraph" w:styleId="2a">
    <w:name w:val="toc 2"/>
    <w:basedOn w:val="a2"/>
    <w:next w:val="a2"/>
    <w:autoRedefine/>
    <w:uiPriority w:val="39"/>
    <w:unhideWhenUsed/>
    <w:qFormat/>
    <w:rsid w:val="007F70C6"/>
    <w:pPr>
      <w:tabs>
        <w:tab w:val="right" w:leader="dot" w:pos="9628"/>
      </w:tabs>
      <w:overflowPunct/>
      <w:spacing w:after="100" w:line="276" w:lineRule="auto"/>
      <w:ind w:left="220"/>
      <w:jc w:val="left"/>
    </w:pPr>
    <w:rPr>
      <w:rFonts w:cstheme="majorBidi"/>
      <w:b/>
      <w:bCs/>
      <w:noProof/>
      <w:szCs w:val="32"/>
      <w:lang w:eastAsia="zh-TW"/>
    </w:rPr>
  </w:style>
  <w:style w:type="paragraph" w:styleId="15">
    <w:name w:val="toc 1"/>
    <w:basedOn w:val="a2"/>
    <w:next w:val="a2"/>
    <w:autoRedefine/>
    <w:uiPriority w:val="39"/>
    <w:unhideWhenUsed/>
    <w:qFormat/>
    <w:rsid w:val="00285A71"/>
    <w:pPr>
      <w:tabs>
        <w:tab w:val="right" w:leader="dot" w:pos="9628"/>
      </w:tabs>
      <w:overflowPunct/>
      <w:spacing w:after="100" w:line="276" w:lineRule="auto"/>
      <w:jc w:val="left"/>
    </w:pPr>
    <w:rPr>
      <w:rFonts w:cstheme="majorBidi"/>
      <w:bCs/>
      <w:noProof/>
      <w:szCs w:val="32"/>
      <w:lang w:eastAsia="zh-TW"/>
    </w:rPr>
  </w:style>
  <w:style w:type="paragraph" w:styleId="3b">
    <w:name w:val="toc 3"/>
    <w:basedOn w:val="a2"/>
    <w:next w:val="a2"/>
    <w:autoRedefine/>
    <w:uiPriority w:val="39"/>
    <w:unhideWhenUsed/>
    <w:qFormat/>
    <w:rsid w:val="00EF317D"/>
    <w:pPr>
      <w:overflowPunct/>
      <w:spacing w:after="100" w:line="276" w:lineRule="auto"/>
      <w:ind w:left="440"/>
      <w:jc w:val="left"/>
    </w:pPr>
    <w:rPr>
      <w:rFonts w:asciiTheme="minorHAnsi" w:eastAsiaTheme="minorEastAsia" w:hAnsiTheme="minorHAnsi"/>
      <w:sz w:val="22"/>
      <w:lang w:eastAsia="zh-TW"/>
    </w:rPr>
  </w:style>
  <w:style w:type="character" w:styleId="afff">
    <w:name w:val="Hyperlink"/>
    <w:basedOn w:val="a3"/>
    <w:uiPriority w:val="99"/>
    <w:unhideWhenUsed/>
    <w:rsid w:val="00EF317D"/>
    <w:rPr>
      <w:color w:val="0563C1" w:themeColor="hyperlink"/>
      <w:u w:val="single"/>
    </w:rPr>
  </w:style>
  <w:style w:type="paragraph" w:styleId="afff0">
    <w:name w:val="footnote text"/>
    <w:basedOn w:val="a2"/>
    <w:link w:val="afff1"/>
    <w:uiPriority w:val="99"/>
    <w:unhideWhenUsed/>
    <w:rsid w:val="00314B90"/>
    <w:pPr>
      <w:widowControl w:val="0"/>
      <w:overflowPunct/>
      <w:snapToGrid w:val="0"/>
      <w:spacing w:line="240" w:lineRule="auto"/>
      <w:jc w:val="left"/>
    </w:pPr>
    <w:rPr>
      <w:rFonts w:ascii="Calibri" w:eastAsia="新細明體" w:hAnsi="Calibri" w:cs="Times New Roman"/>
      <w:kern w:val="2"/>
      <w:sz w:val="20"/>
      <w:szCs w:val="20"/>
      <w:lang w:eastAsia="zh-TW"/>
    </w:rPr>
  </w:style>
  <w:style w:type="character" w:customStyle="1" w:styleId="afff1">
    <w:name w:val="註腳文字 字元"/>
    <w:basedOn w:val="a3"/>
    <w:link w:val="afff0"/>
    <w:uiPriority w:val="99"/>
    <w:rsid w:val="00314B90"/>
    <w:rPr>
      <w:rFonts w:ascii="Calibri" w:eastAsia="新細明體" w:hAnsi="Calibri" w:cs="Times New Roman"/>
      <w:kern w:val="2"/>
      <w:sz w:val="20"/>
      <w:szCs w:val="20"/>
      <w:lang w:eastAsia="zh-TW"/>
    </w:rPr>
  </w:style>
  <w:style w:type="character" w:styleId="afff2">
    <w:name w:val="footnote reference"/>
    <w:aliases w:val="FR,Ref,de nota al pie,註腳內容,Error-Fußnotenzeichen5,Error-Fußnotenzeichen6,Error-Fußnotenzeichen3"/>
    <w:basedOn w:val="a3"/>
    <w:uiPriority w:val="99"/>
    <w:semiHidden/>
    <w:unhideWhenUsed/>
    <w:rsid w:val="00314B90"/>
    <w:rPr>
      <w:vertAlign w:val="superscript"/>
    </w:rPr>
  </w:style>
  <w:style w:type="character" w:customStyle="1" w:styleId="fontstyle01">
    <w:name w:val="fontstyle01"/>
    <w:basedOn w:val="a3"/>
    <w:rsid w:val="00E6115B"/>
    <w:rPr>
      <w:rFonts w:ascii="MicrosoftJhengHeiRegular" w:hAnsi="MicrosoftJhengHeiRegular" w:hint="default"/>
      <w:b w:val="0"/>
      <w:bCs w:val="0"/>
      <w:i w:val="0"/>
      <w:iCs w:val="0"/>
      <w:color w:val="000000"/>
      <w:sz w:val="16"/>
      <w:szCs w:val="16"/>
    </w:rPr>
  </w:style>
  <w:style w:type="character" w:styleId="afff3">
    <w:name w:val="annotation reference"/>
    <w:basedOn w:val="a3"/>
    <w:uiPriority w:val="99"/>
    <w:semiHidden/>
    <w:unhideWhenUsed/>
    <w:rsid w:val="00935E20"/>
    <w:rPr>
      <w:sz w:val="18"/>
      <w:szCs w:val="18"/>
    </w:rPr>
  </w:style>
  <w:style w:type="paragraph" w:styleId="afff4">
    <w:name w:val="annotation text"/>
    <w:basedOn w:val="a2"/>
    <w:link w:val="afff5"/>
    <w:uiPriority w:val="99"/>
    <w:unhideWhenUsed/>
    <w:rsid w:val="00935E20"/>
    <w:pPr>
      <w:jc w:val="left"/>
    </w:pPr>
  </w:style>
  <w:style w:type="character" w:customStyle="1" w:styleId="afff5">
    <w:name w:val="註解文字 字元"/>
    <w:basedOn w:val="a3"/>
    <w:link w:val="afff4"/>
    <w:uiPriority w:val="99"/>
    <w:rsid w:val="00935E20"/>
    <w:rPr>
      <w:rFonts w:ascii="標楷體" w:eastAsia="標楷體" w:hAnsi="標楷體"/>
      <w:sz w:val="32"/>
    </w:rPr>
  </w:style>
  <w:style w:type="paragraph" w:styleId="afff6">
    <w:name w:val="annotation subject"/>
    <w:basedOn w:val="afff4"/>
    <w:next w:val="afff4"/>
    <w:link w:val="afff7"/>
    <w:uiPriority w:val="99"/>
    <w:semiHidden/>
    <w:unhideWhenUsed/>
    <w:rsid w:val="00935E20"/>
    <w:rPr>
      <w:b/>
      <w:bCs/>
    </w:rPr>
  </w:style>
  <w:style w:type="character" w:customStyle="1" w:styleId="afff7">
    <w:name w:val="註解主旨 字元"/>
    <w:basedOn w:val="afff5"/>
    <w:link w:val="afff6"/>
    <w:uiPriority w:val="99"/>
    <w:semiHidden/>
    <w:rsid w:val="00935E20"/>
    <w:rPr>
      <w:rFonts w:ascii="標楷體" w:eastAsia="標楷體" w:hAnsi="標楷體"/>
      <w:b/>
      <w:bCs/>
      <w:sz w:val="32"/>
    </w:rPr>
  </w:style>
  <w:style w:type="paragraph" w:styleId="afff8">
    <w:name w:val="Revision"/>
    <w:hidden/>
    <w:uiPriority w:val="99"/>
    <w:semiHidden/>
    <w:rsid w:val="00CB3413"/>
    <w:pPr>
      <w:spacing w:after="0" w:line="240" w:lineRule="auto"/>
    </w:pPr>
    <w:rPr>
      <w:rFonts w:ascii="標楷體" w:eastAsia="標楷體" w:hAnsi="標楷體"/>
      <w:sz w:val="32"/>
    </w:rPr>
  </w:style>
  <w:style w:type="character" w:customStyle="1" w:styleId="fontstyle11">
    <w:name w:val="fontstyle11"/>
    <w:basedOn w:val="a3"/>
    <w:rsid w:val="00046C1B"/>
    <w:rPr>
      <w:rFonts w:ascii="紳w?" w:eastAsia="紳w?" w:hint="eastAsia"/>
      <w:b w:val="0"/>
      <w:bCs w:val="0"/>
      <w:i w:val="0"/>
      <w:iCs w:val="0"/>
      <w:color w:val="000000"/>
      <w:sz w:val="24"/>
      <w:szCs w:val="2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customStyle="1" w:styleId="3c">
    <w:name w:val="內文3"/>
    <w:basedOn w:val="a2"/>
    <w:link w:val="3d"/>
    <w:qFormat/>
    <w:rsid w:val="000F250C"/>
    <w:pPr>
      <w:ind w:leftChars="200" w:left="640" w:firstLineChars="200" w:firstLine="640"/>
    </w:pPr>
    <w:rPr>
      <w:lang w:eastAsia="zh-TW"/>
    </w:rPr>
  </w:style>
  <w:style w:type="character" w:customStyle="1" w:styleId="3d">
    <w:name w:val="內文3 字元"/>
    <w:basedOn w:val="a3"/>
    <w:link w:val="3c"/>
    <w:rsid w:val="000F250C"/>
    <w:rPr>
      <w:rFonts w:ascii="標楷體" w:eastAsia="標楷體" w:hAnsi="標楷體"/>
      <w:sz w:val="32"/>
      <w:lang w:eastAsia="zh-TW"/>
    </w:rPr>
  </w:style>
  <w:style w:type="paragraph" w:customStyle="1" w:styleId="41">
    <w:name w:val="內文4"/>
    <w:basedOn w:val="a2"/>
    <w:link w:val="42"/>
    <w:qFormat/>
    <w:rsid w:val="00C3734E"/>
    <w:pPr>
      <w:ind w:leftChars="200" w:left="640" w:firstLineChars="200" w:firstLine="640"/>
    </w:pPr>
    <w:rPr>
      <w:lang w:eastAsia="zh-TW"/>
    </w:rPr>
  </w:style>
  <w:style w:type="character" w:customStyle="1" w:styleId="42">
    <w:name w:val="內文4 字元"/>
    <w:basedOn w:val="a3"/>
    <w:link w:val="41"/>
    <w:rsid w:val="00C3734E"/>
    <w:rPr>
      <w:rFonts w:ascii="標楷體" w:eastAsia="標楷體" w:hAnsi="標楷體"/>
      <w:sz w:val="32"/>
      <w:lang w:eastAsia="zh-TW"/>
    </w:rPr>
  </w:style>
  <w:style w:type="paragraph" w:customStyle="1" w:styleId="2b">
    <w:name w:val="內文2"/>
    <w:basedOn w:val="a2"/>
    <w:link w:val="2c"/>
    <w:qFormat/>
    <w:rsid w:val="00A078E7"/>
    <w:pPr>
      <w:ind w:firstLineChars="200" w:firstLine="640"/>
    </w:pPr>
    <w:rPr>
      <w:lang w:eastAsia="zh-TW"/>
    </w:rPr>
  </w:style>
  <w:style w:type="character" w:customStyle="1" w:styleId="2c">
    <w:name w:val="內文2 字元"/>
    <w:basedOn w:val="a3"/>
    <w:link w:val="2b"/>
    <w:rsid w:val="00A078E7"/>
    <w:rPr>
      <w:rFonts w:ascii="標楷體" w:eastAsia="標楷體" w:hAnsi="標楷體"/>
      <w:sz w:val="32"/>
      <w:lang w:eastAsia="zh-TW"/>
    </w:rPr>
  </w:style>
  <w:style w:type="paragraph" w:styleId="HTML">
    <w:name w:val="HTML Preformatted"/>
    <w:basedOn w:val="a2"/>
    <w:link w:val="HTML0"/>
    <w:uiPriority w:val="99"/>
    <w:unhideWhenUsed/>
    <w:rsid w:val="00802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jc w:val="left"/>
    </w:pPr>
    <w:rPr>
      <w:rFonts w:ascii="細明體" w:eastAsia="細明體" w:hAnsi="細明體" w:cs="細明體"/>
      <w:sz w:val="24"/>
      <w:szCs w:val="24"/>
      <w:lang w:eastAsia="zh-TW"/>
    </w:rPr>
  </w:style>
  <w:style w:type="character" w:customStyle="1" w:styleId="HTML0">
    <w:name w:val="HTML 預設格式 字元"/>
    <w:basedOn w:val="a3"/>
    <w:link w:val="HTML"/>
    <w:uiPriority w:val="99"/>
    <w:rsid w:val="00802252"/>
    <w:rPr>
      <w:rFonts w:ascii="細明體" w:eastAsia="細明體" w:hAnsi="細明體" w:cs="細明體"/>
      <w:sz w:val="24"/>
      <w:szCs w:val="24"/>
      <w:lang w:eastAsia="zh-TW"/>
    </w:rPr>
  </w:style>
  <w:style w:type="paragraph" w:customStyle="1" w:styleId="Standard">
    <w:name w:val="Standard"/>
    <w:rsid w:val="00B1669C"/>
    <w:pPr>
      <w:widowControl w:val="0"/>
      <w:suppressAutoHyphens/>
      <w:autoSpaceDN w:val="0"/>
      <w:spacing w:after="0" w:line="240" w:lineRule="auto"/>
      <w:textAlignment w:val="baseline"/>
    </w:pPr>
    <w:rPr>
      <w:rFonts w:ascii="Calibri" w:eastAsia="新細明體" w:hAnsi="Calibri" w:cs="Tahoma"/>
      <w:kern w:val="3"/>
      <w:sz w:val="24"/>
      <w:lang w:eastAsia="zh-TW"/>
    </w:rPr>
  </w:style>
  <w:style w:type="paragraph" w:styleId="afff9">
    <w:name w:val="Salutation"/>
    <w:basedOn w:val="a2"/>
    <w:next w:val="a2"/>
    <w:link w:val="afffa"/>
    <w:uiPriority w:val="99"/>
    <w:unhideWhenUsed/>
    <w:rsid w:val="00550356"/>
    <w:rPr>
      <w:lang w:eastAsia="zh-TW"/>
    </w:rPr>
  </w:style>
  <w:style w:type="character" w:customStyle="1" w:styleId="afffa">
    <w:name w:val="問候 字元"/>
    <w:basedOn w:val="a3"/>
    <w:link w:val="afff9"/>
    <w:uiPriority w:val="99"/>
    <w:rsid w:val="00550356"/>
    <w:rPr>
      <w:rFonts w:ascii="標楷體" w:eastAsia="標楷體" w:hAnsi="標楷體"/>
      <w:sz w:val="32"/>
      <w:lang w:eastAsia="zh-TW"/>
    </w:rPr>
  </w:style>
  <w:style w:type="paragraph" w:styleId="afffb">
    <w:name w:val="Closing"/>
    <w:basedOn w:val="a2"/>
    <w:link w:val="afffc"/>
    <w:uiPriority w:val="99"/>
    <w:unhideWhenUsed/>
    <w:rsid w:val="00550356"/>
    <w:pPr>
      <w:ind w:leftChars="1800" w:left="100"/>
    </w:pPr>
    <w:rPr>
      <w:lang w:eastAsia="zh-TW"/>
    </w:rPr>
  </w:style>
  <w:style w:type="character" w:customStyle="1" w:styleId="afffc">
    <w:name w:val="結語 字元"/>
    <w:basedOn w:val="a3"/>
    <w:link w:val="afffb"/>
    <w:uiPriority w:val="99"/>
    <w:rsid w:val="00550356"/>
    <w:rPr>
      <w:rFonts w:ascii="標楷體" w:eastAsia="標楷體" w:hAnsi="標楷體"/>
      <w:sz w:val="32"/>
      <w:lang w:eastAsia="zh-TW"/>
    </w:rPr>
  </w:style>
  <w:style w:type="paragraph" w:customStyle="1" w:styleId="51">
    <w:name w:val="內文5"/>
    <w:basedOn w:val="41"/>
    <w:link w:val="52"/>
    <w:qFormat/>
    <w:rsid w:val="00BA4170"/>
    <w:pPr>
      <w:spacing w:line="560" w:lineRule="exact"/>
      <w:ind w:leftChars="300" w:left="960"/>
    </w:pPr>
  </w:style>
  <w:style w:type="character" w:customStyle="1" w:styleId="52">
    <w:name w:val="內文5 字元"/>
    <w:basedOn w:val="42"/>
    <w:link w:val="51"/>
    <w:rsid w:val="00BA4170"/>
    <w:rPr>
      <w:rFonts w:ascii="標楷體" w:eastAsia="標楷體" w:hAnsi="標楷體"/>
      <w:sz w:val="32"/>
      <w:lang w:eastAsia="zh-TW"/>
    </w:rPr>
  </w:style>
  <w:style w:type="paragraph" w:customStyle="1" w:styleId="61">
    <w:name w:val="內文6"/>
    <w:basedOn w:val="a2"/>
    <w:link w:val="62"/>
    <w:qFormat/>
    <w:rsid w:val="004B303B"/>
    <w:pPr>
      <w:ind w:leftChars="200" w:left="640" w:firstLineChars="200" w:firstLine="640"/>
    </w:pPr>
    <w:rPr>
      <w:lang w:eastAsia="zh-TW"/>
    </w:rPr>
  </w:style>
  <w:style w:type="character" w:customStyle="1" w:styleId="62">
    <w:name w:val="內文6 字元"/>
    <w:basedOn w:val="a3"/>
    <w:link w:val="61"/>
    <w:rsid w:val="004B303B"/>
    <w:rPr>
      <w:rFonts w:ascii="標楷體" w:eastAsia="標楷體" w:hAnsi="標楷體"/>
      <w:sz w:val="32"/>
      <w:lang w:eastAsia="zh-TW"/>
    </w:rPr>
  </w:style>
  <w:style w:type="paragraph" w:customStyle="1" w:styleId="31">
    <w:name w:val="清單3"/>
    <w:basedOn w:val="a1"/>
    <w:link w:val="3e"/>
    <w:qFormat/>
    <w:rsid w:val="00A8036B"/>
    <w:pPr>
      <w:numPr>
        <w:ilvl w:val="2"/>
      </w:numPr>
    </w:pPr>
  </w:style>
  <w:style w:type="character" w:customStyle="1" w:styleId="af">
    <w:name w:val="清單段落 字元"/>
    <w:basedOn w:val="a3"/>
    <w:link w:val="a1"/>
    <w:uiPriority w:val="34"/>
    <w:rsid w:val="00116D95"/>
    <w:rPr>
      <w:rFonts w:ascii="標楷體" w:eastAsia="標楷體" w:hAnsi="標楷體"/>
      <w:sz w:val="32"/>
    </w:rPr>
  </w:style>
  <w:style w:type="character" w:customStyle="1" w:styleId="3e">
    <w:name w:val="清單3 字元"/>
    <w:basedOn w:val="af"/>
    <w:link w:val="31"/>
    <w:rsid w:val="00A8036B"/>
    <w:rPr>
      <w:rFonts w:ascii="標楷體" w:eastAsia="標楷體" w:hAnsi="標楷體"/>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0286">
      <w:bodyDiv w:val="1"/>
      <w:marLeft w:val="0"/>
      <w:marRight w:val="0"/>
      <w:marTop w:val="0"/>
      <w:marBottom w:val="0"/>
      <w:divBdr>
        <w:top w:val="none" w:sz="0" w:space="0" w:color="auto"/>
        <w:left w:val="none" w:sz="0" w:space="0" w:color="auto"/>
        <w:bottom w:val="none" w:sz="0" w:space="0" w:color="auto"/>
        <w:right w:val="none" w:sz="0" w:space="0" w:color="auto"/>
      </w:divBdr>
    </w:div>
    <w:div w:id="150559569">
      <w:bodyDiv w:val="1"/>
      <w:marLeft w:val="0"/>
      <w:marRight w:val="0"/>
      <w:marTop w:val="0"/>
      <w:marBottom w:val="0"/>
      <w:divBdr>
        <w:top w:val="none" w:sz="0" w:space="0" w:color="auto"/>
        <w:left w:val="none" w:sz="0" w:space="0" w:color="auto"/>
        <w:bottom w:val="none" w:sz="0" w:space="0" w:color="auto"/>
        <w:right w:val="none" w:sz="0" w:space="0" w:color="auto"/>
      </w:divBdr>
    </w:div>
    <w:div w:id="194196645">
      <w:bodyDiv w:val="1"/>
      <w:marLeft w:val="0"/>
      <w:marRight w:val="0"/>
      <w:marTop w:val="0"/>
      <w:marBottom w:val="0"/>
      <w:divBdr>
        <w:top w:val="none" w:sz="0" w:space="0" w:color="auto"/>
        <w:left w:val="none" w:sz="0" w:space="0" w:color="auto"/>
        <w:bottom w:val="none" w:sz="0" w:space="0" w:color="auto"/>
        <w:right w:val="none" w:sz="0" w:space="0" w:color="auto"/>
      </w:divBdr>
    </w:div>
    <w:div w:id="310601169">
      <w:bodyDiv w:val="1"/>
      <w:marLeft w:val="0"/>
      <w:marRight w:val="0"/>
      <w:marTop w:val="0"/>
      <w:marBottom w:val="0"/>
      <w:divBdr>
        <w:top w:val="none" w:sz="0" w:space="0" w:color="auto"/>
        <w:left w:val="none" w:sz="0" w:space="0" w:color="auto"/>
        <w:bottom w:val="none" w:sz="0" w:space="0" w:color="auto"/>
        <w:right w:val="none" w:sz="0" w:space="0" w:color="auto"/>
      </w:divBdr>
      <w:divsChild>
        <w:div w:id="1484201108">
          <w:marLeft w:val="0"/>
          <w:marRight w:val="240"/>
          <w:marTop w:val="0"/>
          <w:marBottom w:val="0"/>
          <w:divBdr>
            <w:top w:val="none" w:sz="0" w:space="0" w:color="auto"/>
            <w:left w:val="none" w:sz="0" w:space="0" w:color="auto"/>
            <w:bottom w:val="none" w:sz="0" w:space="0" w:color="auto"/>
            <w:right w:val="none" w:sz="0" w:space="0" w:color="auto"/>
          </w:divBdr>
        </w:div>
        <w:div w:id="1565752379">
          <w:marLeft w:val="0"/>
          <w:marRight w:val="0"/>
          <w:marTop w:val="0"/>
          <w:marBottom w:val="0"/>
          <w:divBdr>
            <w:top w:val="none" w:sz="0" w:space="0" w:color="auto"/>
            <w:left w:val="none" w:sz="0" w:space="0" w:color="auto"/>
            <w:bottom w:val="none" w:sz="0" w:space="0" w:color="auto"/>
            <w:right w:val="none" w:sz="0" w:space="0" w:color="auto"/>
          </w:divBdr>
          <w:divsChild>
            <w:div w:id="53819665">
              <w:marLeft w:val="0"/>
              <w:marRight w:val="0"/>
              <w:marTop w:val="0"/>
              <w:marBottom w:val="0"/>
              <w:divBdr>
                <w:top w:val="none" w:sz="0" w:space="0" w:color="auto"/>
                <w:left w:val="none" w:sz="0" w:space="0" w:color="auto"/>
                <w:bottom w:val="none" w:sz="0" w:space="0" w:color="auto"/>
                <w:right w:val="none" w:sz="0" w:space="0" w:color="auto"/>
              </w:divBdr>
              <w:divsChild>
                <w:div w:id="1559705667">
                  <w:marLeft w:val="240"/>
                  <w:marRight w:val="0"/>
                  <w:marTop w:val="0"/>
                  <w:marBottom w:val="120"/>
                  <w:divBdr>
                    <w:top w:val="none" w:sz="0" w:space="0" w:color="auto"/>
                    <w:left w:val="none" w:sz="0" w:space="0" w:color="auto"/>
                    <w:bottom w:val="none" w:sz="0" w:space="0" w:color="auto"/>
                    <w:right w:val="none" w:sz="0" w:space="0" w:color="auto"/>
                  </w:divBdr>
                </w:div>
                <w:div w:id="1938976722">
                  <w:marLeft w:val="24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337006058">
      <w:bodyDiv w:val="1"/>
      <w:marLeft w:val="0"/>
      <w:marRight w:val="0"/>
      <w:marTop w:val="0"/>
      <w:marBottom w:val="0"/>
      <w:divBdr>
        <w:top w:val="none" w:sz="0" w:space="0" w:color="auto"/>
        <w:left w:val="none" w:sz="0" w:space="0" w:color="auto"/>
        <w:bottom w:val="none" w:sz="0" w:space="0" w:color="auto"/>
        <w:right w:val="none" w:sz="0" w:space="0" w:color="auto"/>
      </w:divBdr>
    </w:div>
    <w:div w:id="345061001">
      <w:bodyDiv w:val="1"/>
      <w:marLeft w:val="0"/>
      <w:marRight w:val="0"/>
      <w:marTop w:val="0"/>
      <w:marBottom w:val="0"/>
      <w:divBdr>
        <w:top w:val="none" w:sz="0" w:space="0" w:color="auto"/>
        <w:left w:val="none" w:sz="0" w:space="0" w:color="auto"/>
        <w:bottom w:val="none" w:sz="0" w:space="0" w:color="auto"/>
        <w:right w:val="none" w:sz="0" w:space="0" w:color="auto"/>
      </w:divBdr>
    </w:div>
    <w:div w:id="410395780">
      <w:bodyDiv w:val="1"/>
      <w:marLeft w:val="0"/>
      <w:marRight w:val="0"/>
      <w:marTop w:val="0"/>
      <w:marBottom w:val="0"/>
      <w:divBdr>
        <w:top w:val="none" w:sz="0" w:space="0" w:color="auto"/>
        <w:left w:val="none" w:sz="0" w:space="0" w:color="auto"/>
        <w:bottom w:val="none" w:sz="0" w:space="0" w:color="auto"/>
        <w:right w:val="none" w:sz="0" w:space="0" w:color="auto"/>
      </w:divBdr>
    </w:div>
    <w:div w:id="411243021">
      <w:bodyDiv w:val="1"/>
      <w:marLeft w:val="0"/>
      <w:marRight w:val="0"/>
      <w:marTop w:val="0"/>
      <w:marBottom w:val="0"/>
      <w:divBdr>
        <w:top w:val="none" w:sz="0" w:space="0" w:color="auto"/>
        <w:left w:val="none" w:sz="0" w:space="0" w:color="auto"/>
        <w:bottom w:val="none" w:sz="0" w:space="0" w:color="auto"/>
        <w:right w:val="none" w:sz="0" w:space="0" w:color="auto"/>
      </w:divBdr>
    </w:div>
    <w:div w:id="434907808">
      <w:bodyDiv w:val="1"/>
      <w:marLeft w:val="0"/>
      <w:marRight w:val="0"/>
      <w:marTop w:val="0"/>
      <w:marBottom w:val="0"/>
      <w:divBdr>
        <w:top w:val="none" w:sz="0" w:space="0" w:color="auto"/>
        <w:left w:val="none" w:sz="0" w:space="0" w:color="auto"/>
        <w:bottom w:val="none" w:sz="0" w:space="0" w:color="auto"/>
        <w:right w:val="none" w:sz="0" w:space="0" w:color="auto"/>
      </w:divBdr>
    </w:div>
    <w:div w:id="503666338">
      <w:bodyDiv w:val="1"/>
      <w:marLeft w:val="0"/>
      <w:marRight w:val="0"/>
      <w:marTop w:val="0"/>
      <w:marBottom w:val="0"/>
      <w:divBdr>
        <w:top w:val="none" w:sz="0" w:space="0" w:color="auto"/>
        <w:left w:val="none" w:sz="0" w:space="0" w:color="auto"/>
        <w:bottom w:val="none" w:sz="0" w:space="0" w:color="auto"/>
        <w:right w:val="none" w:sz="0" w:space="0" w:color="auto"/>
      </w:divBdr>
    </w:div>
    <w:div w:id="536354757">
      <w:bodyDiv w:val="1"/>
      <w:marLeft w:val="0"/>
      <w:marRight w:val="0"/>
      <w:marTop w:val="0"/>
      <w:marBottom w:val="0"/>
      <w:divBdr>
        <w:top w:val="none" w:sz="0" w:space="0" w:color="auto"/>
        <w:left w:val="none" w:sz="0" w:space="0" w:color="auto"/>
        <w:bottom w:val="none" w:sz="0" w:space="0" w:color="auto"/>
        <w:right w:val="none" w:sz="0" w:space="0" w:color="auto"/>
      </w:divBdr>
    </w:div>
    <w:div w:id="577054978">
      <w:bodyDiv w:val="1"/>
      <w:marLeft w:val="0"/>
      <w:marRight w:val="0"/>
      <w:marTop w:val="0"/>
      <w:marBottom w:val="0"/>
      <w:divBdr>
        <w:top w:val="none" w:sz="0" w:space="0" w:color="auto"/>
        <w:left w:val="none" w:sz="0" w:space="0" w:color="auto"/>
        <w:bottom w:val="none" w:sz="0" w:space="0" w:color="auto"/>
        <w:right w:val="none" w:sz="0" w:space="0" w:color="auto"/>
      </w:divBdr>
    </w:div>
    <w:div w:id="643201630">
      <w:bodyDiv w:val="1"/>
      <w:marLeft w:val="0"/>
      <w:marRight w:val="0"/>
      <w:marTop w:val="0"/>
      <w:marBottom w:val="0"/>
      <w:divBdr>
        <w:top w:val="none" w:sz="0" w:space="0" w:color="auto"/>
        <w:left w:val="none" w:sz="0" w:space="0" w:color="auto"/>
        <w:bottom w:val="none" w:sz="0" w:space="0" w:color="auto"/>
        <w:right w:val="none" w:sz="0" w:space="0" w:color="auto"/>
      </w:divBdr>
    </w:div>
    <w:div w:id="707410944">
      <w:bodyDiv w:val="1"/>
      <w:marLeft w:val="0"/>
      <w:marRight w:val="0"/>
      <w:marTop w:val="0"/>
      <w:marBottom w:val="0"/>
      <w:divBdr>
        <w:top w:val="none" w:sz="0" w:space="0" w:color="auto"/>
        <w:left w:val="none" w:sz="0" w:space="0" w:color="auto"/>
        <w:bottom w:val="none" w:sz="0" w:space="0" w:color="auto"/>
        <w:right w:val="none" w:sz="0" w:space="0" w:color="auto"/>
      </w:divBdr>
    </w:div>
    <w:div w:id="745807312">
      <w:bodyDiv w:val="1"/>
      <w:marLeft w:val="0"/>
      <w:marRight w:val="0"/>
      <w:marTop w:val="0"/>
      <w:marBottom w:val="0"/>
      <w:divBdr>
        <w:top w:val="none" w:sz="0" w:space="0" w:color="auto"/>
        <w:left w:val="none" w:sz="0" w:space="0" w:color="auto"/>
        <w:bottom w:val="none" w:sz="0" w:space="0" w:color="auto"/>
        <w:right w:val="none" w:sz="0" w:space="0" w:color="auto"/>
      </w:divBdr>
    </w:div>
    <w:div w:id="768084097">
      <w:bodyDiv w:val="1"/>
      <w:marLeft w:val="0"/>
      <w:marRight w:val="0"/>
      <w:marTop w:val="0"/>
      <w:marBottom w:val="0"/>
      <w:divBdr>
        <w:top w:val="none" w:sz="0" w:space="0" w:color="auto"/>
        <w:left w:val="none" w:sz="0" w:space="0" w:color="auto"/>
        <w:bottom w:val="none" w:sz="0" w:space="0" w:color="auto"/>
        <w:right w:val="none" w:sz="0" w:space="0" w:color="auto"/>
      </w:divBdr>
    </w:div>
    <w:div w:id="770206496">
      <w:bodyDiv w:val="1"/>
      <w:marLeft w:val="0"/>
      <w:marRight w:val="0"/>
      <w:marTop w:val="0"/>
      <w:marBottom w:val="0"/>
      <w:divBdr>
        <w:top w:val="none" w:sz="0" w:space="0" w:color="auto"/>
        <w:left w:val="none" w:sz="0" w:space="0" w:color="auto"/>
        <w:bottom w:val="none" w:sz="0" w:space="0" w:color="auto"/>
        <w:right w:val="none" w:sz="0" w:space="0" w:color="auto"/>
      </w:divBdr>
    </w:div>
    <w:div w:id="813959105">
      <w:bodyDiv w:val="1"/>
      <w:marLeft w:val="0"/>
      <w:marRight w:val="0"/>
      <w:marTop w:val="0"/>
      <w:marBottom w:val="0"/>
      <w:divBdr>
        <w:top w:val="none" w:sz="0" w:space="0" w:color="auto"/>
        <w:left w:val="none" w:sz="0" w:space="0" w:color="auto"/>
        <w:bottom w:val="none" w:sz="0" w:space="0" w:color="auto"/>
        <w:right w:val="none" w:sz="0" w:space="0" w:color="auto"/>
      </w:divBdr>
    </w:div>
    <w:div w:id="828014372">
      <w:bodyDiv w:val="1"/>
      <w:marLeft w:val="0"/>
      <w:marRight w:val="0"/>
      <w:marTop w:val="0"/>
      <w:marBottom w:val="0"/>
      <w:divBdr>
        <w:top w:val="none" w:sz="0" w:space="0" w:color="auto"/>
        <w:left w:val="none" w:sz="0" w:space="0" w:color="auto"/>
        <w:bottom w:val="none" w:sz="0" w:space="0" w:color="auto"/>
        <w:right w:val="none" w:sz="0" w:space="0" w:color="auto"/>
      </w:divBdr>
    </w:div>
    <w:div w:id="833379505">
      <w:bodyDiv w:val="1"/>
      <w:marLeft w:val="0"/>
      <w:marRight w:val="0"/>
      <w:marTop w:val="0"/>
      <w:marBottom w:val="0"/>
      <w:divBdr>
        <w:top w:val="none" w:sz="0" w:space="0" w:color="auto"/>
        <w:left w:val="none" w:sz="0" w:space="0" w:color="auto"/>
        <w:bottom w:val="none" w:sz="0" w:space="0" w:color="auto"/>
        <w:right w:val="none" w:sz="0" w:space="0" w:color="auto"/>
      </w:divBdr>
    </w:div>
    <w:div w:id="912545497">
      <w:bodyDiv w:val="1"/>
      <w:marLeft w:val="0"/>
      <w:marRight w:val="0"/>
      <w:marTop w:val="0"/>
      <w:marBottom w:val="0"/>
      <w:divBdr>
        <w:top w:val="none" w:sz="0" w:space="0" w:color="auto"/>
        <w:left w:val="none" w:sz="0" w:space="0" w:color="auto"/>
        <w:bottom w:val="none" w:sz="0" w:space="0" w:color="auto"/>
        <w:right w:val="none" w:sz="0" w:space="0" w:color="auto"/>
      </w:divBdr>
    </w:div>
    <w:div w:id="924849107">
      <w:bodyDiv w:val="1"/>
      <w:marLeft w:val="0"/>
      <w:marRight w:val="0"/>
      <w:marTop w:val="0"/>
      <w:marBottom w:val="0"/>
      <w:divBdr>
        <w:top w:val="none" w:sz="0" w:space="0" w:color="auto"/>
        <w:left w:val="none" w:sz="0" w:space="0" w:color="auto"/>
        <w:bottom w:val="none" w:sz="0" w:space="0" w:color="auto"/>
        <w:right w:val="none" w:sz="0" w:space="0" w:color="auto"/>
      </w:divBdr>
    </w:div>
    <w:div w:id="936475531">
      <w:bodyDiv w:val="1"/>
      <w:marLeft w:val="0"/>
      <w:marRight w:val="0"/>
      <w:marTop w:val="0"/>
      <w:marBottom w:val="0"/>
      <w:divBdr>
        <w:top w:val="none" w:sz="0" w:space="0" w:color="auto"/>
        <w:left w:val="none" w:sz="0" w:space="0" w:color="auto"/>
        <w:bottom w:val="none" w:sz="0" w:space="0" w:color="auto"/>
        <w:right w:val="none" w:sz="0" w:space="0" w:color="auto"/>
      </w:divBdr>
    </w:div>
    <w:div w:id="1008754065">
      <w:bodyDiv w:val="1"/>
      <w:marLeft w:val="0"/>
      <w:marRight w:val="0"/>
      <w:marTop w:val="0"/>
      <w:marBottom w:val="0"/>
      <w:divBdr>
        <w:top w:val="none" w:sz="0" w:space="0" w:color="auto"/>
        <w:left w:val="none" w:sz="0" w:space="0" w:color="auto"/>
        <w:bottom w:val="none" w:sz="0" w:space="0" w:color="auto"/>
        <w:right w:val="none" w:sz="0" w:space="0" w:color="auto"/>
      </w:divBdr>
    </w:div>
    <w:div w:id="1058432990">
      <w:bodyDiv w:val="1"/>
      <w:marLeft w:val="0"/>
      <w:marRight w:val="0"/>
      <w:marTop w:val="0"/>
      <w:marBottom w:val="0"/>
      <w:divBdr>
        <w:top w:val="none" w:sz="0" w:space="0" w:color="auto"/>
        <w:left w:val="none" w:sz="0" w:space="0" w:color="auto"/>
        <w:bottom w:val="none" w:sz="0" w:space="0" w:color="auto"/>
        <w:right w:val="none" w:sz="0" w:space="0" w:color="auto"/>
      </w:divBdr>
    </w:div>
    <w:div w:id="1086808532">
      <w:bodyDiv w:val="1"/>
      <w:marLeft w:val="0"/>
      <w:marRight w:val="0"/>
      <w:marTop w:val="0"/>
      <w:marBottom w:val="0"/>
      <w:divBdr>
        <w:top w:val="none" w:sz="0" w:space="0" w:color="auto"/>
        <w:left w:val="none" w:sz="0" w:space="0" w:color="auto"/>
        <w:bottom w:val="none" w:sz="0" w:space="0" w:color="auto"/>
        <w:right w:val="none" w:sz="0" w:space="0" w:color="auto"/>
      </w:divBdr>
    </w:div>
    <w:div w:id="1140734884">
      <w:bodyDiv w:val="1"/>
      <w:marLeft w:val="0"/>
      <w:marRight w:val="0"/>
      <w:marTop w:val="0"/>
      <w:marBottom w:val="0"/>
      <w:divBdr>
        <w:top w:val="none" w:sz="0" w:space="0" w:color="auto"/>
        <w:left w:val="none" w:sz="0" w:space="0" w:color="auto"/>
        <w:bottom w:val="none" w:sz="0" w:space="0" w:color="auto"/>
        <w:right w:val="none" w:sz="0" w:space="0" w:color="auto"/>
      </w:divBdr>
    </w:div>
    <w:div w:id="1144935003">
      <w:bodyDiv w:val="1"/>
      <w:marLeft w:val="0"/>
      <w:marRight w:val="0"/>
      <w:marTop w:val="0"/>
      <w:marBottom w:val="0"/>
      <w:divBdr>
        <w:top w:val="none" w:sz="0" w:space="0" w:color="auto"/>
        <w:left w:val="none" w:sz="0" w:space="0" w:color="auto"/>
        <w:bottom w:val="none" w:sz="0" w:space="0" w:color="auto"/>
        <w:right w:val="none" w:sz="0" w:space="0" w:color="auto"/>
      </w:divBdr>
    </w:div>
    <w:div w:id="1149245920">
      <w:bodyDiv w:val="1"/>
      <w:marLeft w:val="0"/>
      <w:marRight w:val="0"/>
      <w:marTop w:val="0"/>
      <w:marBottom w:val="0"/>
      <w:divBdr>
        <w:top w:val="none" w:sz="0" w:space="0" w:color="auto"/>
        <w:left w:val="none" w:sz="0" w:space="0" w:color="auto"/>
        <w:bottom w:val="none" w:sz="0" w:space="0" w:color="auto"/>
        <w:right w:val="none" w:sz="0" w:space="0" w:color="auto"/>
      </w:divBdr>
    </w:div>
    <w:div w:id="1198199872">
      <w:bodyDiv w:val="1"/>
      <w:marLeft w:val="0"/>
      <w:marRight w:val="0"/>
      <w:marTop w:val="0"/>
      <w:marBottom w:val="0"/>
      <w:divBdr>
        <w:top w:val="none" w:sz="0" w:space="0" w:color="auto"/>
        <w:left w:val="none" w:sz="0" w:space="0" w:color="auto"/>
        <w:bottom w:val="none" w:sz="0" w:space="0" w:color="auto"/>
        <w:right w:val="none" w:sz="0" w:space="0" w:color="auto"/>
      </w:divBdr>
    </w:div>
    <w:div w:id="1247763214">
      <w:bodyDiv w:val="1"/>
      <w:marLeft w:val="0"/>
      <w:marRight w:val="0"/>
      <w:marTop w:val="0"/>
      <w:marBottom w:val="0"/>
      <w:divBdr>
        <w:top w:val="none" w:sz="0" w:space="0" w:color="auto"/>
        <w:left w:val="none" w:sz="0" w:space="0" w:color="auto"/>
        <w:bottom w:val="none" w:sz="0" w:space="0" w:color="auto"/>
        <w:right w:val="none" w:sz="0" w:space="0" w:color="auto"/>
      </w:divBdr>
    </w:div>
    <w:div w:id="1277131409">
      <w:bodyDiv w:val="1"/>
      <w:marLeft w:val="0"/>
      <w:marRight w:val="0"/>
      <w:marTop w:val="0"/>
      <w:marBottom w:val="0"/>
      <w:divBdr>
        <w:top w:val="none" w:sz="0" w:space="0" w:color="auto"/>
        <w:left w:val="none" w:sz="0" w:space="0" w:color="auto"/>
        <w:bottom w:val="none" w:sz="0" w:space="0" w:color="auto"/>
        <w:right w:val="none" w:sz="0" w:space="0" w:color="auto"/>
      </w:divBdr>
    </w:div>
    <w:div w:id="1318800788">
      <w:bodyDiv w:val="1"/>
      <w:marLeft w:val="0"/>
      <w:marRight w:val="0"/>
      <w:marTop w:val="0"/>
      <w:marBottom w:val="0"/>
      <w:divBdr>
        <w:top w:val="none" w:sz="0" w:space="0" w:color="auto"/>
        <w:left w:val="none" w:sz="0" w:space="0" w:color="auto"/>
        <w:bottom w:val="none" w:sz="0" w:space="0" w:color="auto"/>
        <w:right w:val="none" w:sz="0" w:space="0" w:color="auto"/>
      </w:divBdr>
    </w:div>
    <w:div w:id="1375084227">
      <w:bodyDiv w:val="1"/>
      <w:marLeft w:val="0"/>
      <w:marRight w:val="0"/>
      <w:marTop w:val="0"/>
      <w:marBottom w:val="0"/>
      <w:divBdr>
        <w:top w:val="none" w:sz="0" w:space="0" w:color="auto"/>
        <w:left w:val="none" w:sz="0" w:space="0" w:color="auto"/>
        <w:bottom w:val="none" w:sz="0" w:space="0" w:color="auto"/>
        <w:right w:val="none" w:sz="0" w:space="0" w:color="auto"/>
      </w:divBdr>
    </w:div>
    <w:div w:id="1538086967">
      <w:bodyDiv w:val="1"/>
      <w:marLeft w:val="0"/>
      <w:marRight w:val="0"/>
      <w:marTop w:val="0"/>
      <w:marBottom w:val="0"/>
      <w:divBdr>
        <w:top w:val="none" w:sz="0" w:space="0" w:color="auto"/>
        <w:left w:val="none" w:sz="0" w:space="0" w:color="auto"/>
        <w:bottom w:val="none" w:sz="0" w:space="0" w:color="auto"/>
        <w:right w:val="none" w:sz="0" w:space="0" w:color="auto"/>
      </w:divBdr>
    </w:div>
    <w:div w:id="1640070316">
      <w:bodyDiv w:val="1"/>
      <w:marLeft w:val="0"/>
      <w:marRight w:val="0"/>
      <w:marTop w:val="0"/>
      <w:marBottom w:val="0"/>
      <w:divBdr>
        <w:top w:val="none" w:sz="0" w:space="0" w:color="auto"/>
        <w:left w:val="none" w:sz="0" w:space="0" w:color="auto"/>
        <w:bottom w:val="none" w:sz="0" w:space="0" w:color="auto"/>
        <w:right w:val="none" w:sz="0" w:space="0" w:color="auto"/>
      </w:divBdr>
    </w:div>
    <w:div w:id="1709522142">
      <w:bodyDiv w:val="1"/>
      <w:marLeft w:val="0"/>
      <w:marRight w:val="0"/>
      <w:marTop w:val="0"/>
      <w:marBottom w:val="0"/>
      <w:divBdr>
        <w:top w:val="none" w:sz="0" w:space="0" w:color="auto"/>
        <w:left w:val="none" w:sz="0" w:space="0" w:color="auto"/>
        <w:bottom w:val="none" w:sz="0" w:space="0" w:color="auto"/>
        <w:right w:val="none" w:sz="0" w:space="0" w:color="auto"/>
      </w:divBdr>
    </w:div>
    <w:div w:id="1714841967">
      <w:bodyDiv w:val="1"/>
      <w:marLeft w:val="0"/>
      <w:marRight w:val="0"/>
      <w:marTop w:val="0"/>
      <w:marBottom w:val="0"/>
      <w:divBdr>
        <w:top w:val="none" w:sz="0" w:space="0" w:color="auto"/>
        <w:left w:val="none" w:sz="0" w:space="0" w:color="auto"/>
        <w:bottom w:val="none" w:sz="0" w:space="0" w:color="auto"/>
        <w:right w:val="none" w:sz="0" w:space="0" w:color="auto"/>
      </w:divBdr>
    </w:div>
    <w:div w:id="1789929521">
      <w:bodyDiv w:val="1"/>
      <w:marLeft w:val="0"/>
      <w:marRight w:val="0"/>
      <w:marTop w:val="0"/>
      <w:marBottom w:val="0"/>
      <w:divBdr>
        <w:top w:val="none" w:sz="0" w:space="0" w:color="auto"/>
        <w:left w:val="none" w:sz="0" w:space="0" w:color="auto"/>
        <w:bottom w:val="none" w:sz="0" w:space="0" w:color="auto"/>
        <w:right w:val="none" w:sz="0" w:space="0" w:color="auto"/>
      </w:divBdr>
    </w:div>
    <w:div w:id="1837262617">
      <w:bodyDiv w:val="1"/>
      <w:marLeft w:val="0"/>
      <w:marRight w:val="0"/>
      <w:marTop w:val="0"/>
      <w:marBottom w:val="0"/>
      <w:divBdr>
        <w:top w:val="none" w:sz="0" w:space="0" w:color="auto"/>
        <w:left w:val="none" w:sz="0" w:space="0" w:color="auto"/>
        <w:bottom w:val="none" w:sz="0" w:space="0" w:color="auto"/>
        <w:right w:val="none" w:sz="0" w:space="0" w:color="auto"/>
      </w:divBdr>
    </w:div>
    <w:div w:id="1876849473">
      <w:bodyDiv w:val="1"/>
      <w:marLeft w:val="0"/>
      <w:marRight w:val="0"/>
      <w:marTop w:val="0"/>
      <w:marBottom w:val="0"/>
      <w:divBdr>
        <w:top w:val="none" w:sz="0" w:space="0" w:color="auto"/>
        <w:left w:val="none" w:sz="0" w:space="0" w:color="auto"/>
        <w:bottom w:val="none" w:sz="0" w:space="0" w:color="auto"/>
        <w:right w:val="none" w:sz="0" w:space="0" w:color="auto"/>
      </w:divBdr>
    </w:div>
    <w:div w:id="1878349415">
      <w:bodyDiv w:val="1"/>
      <w:marLeft w:val="0"/>
      <w:marRight w:val="0"/>
      <w:marTop w:val="0"/>
      <w:marBottom w:val="0"/>
      <w:divBdr>
        <w:top w:val="none" w:sz="0" w:space="0" w:color="auto"/>
        <w:left w:val="none" w:sz="0" w:space="0" w:color="auto"/>
        <w:bottom w:val="none" w:sz="0" w:space="0" w:color="auto"/>
        <w:right w:val="none" w:sz="0" w:space="0" w:color="auto"/>
      </w:divBdr>
    </w:div>
    <w:div w:id="1899901977">
      <w:bodyDiv w:val="1"/>
      <w:marLeft w:val="0"/>
      <w:marRight w:val="0"/>
      <w:marTop w:val="0"/>
      <w:marBottom w:val="0"/>
      <w:divBdr>
        <w:top w:val="none" w:sz="0" w:space="0" w:color="auto"/>
        <w:left w:val="none" w:sz="0" w:space="0" w:color="auto"/>
        <w:bottom w:val="none" w:sz="0" w:space="0" w:color="auto"/>
        <w:right w:val="none" w:sz="0" w:space="0" w:color="auto"/>
      </w:divBdr>
    </w:div>
    <w:div w:id="1915815148">
      <w:bodyDiv w:val="1"/>
      <w:marLeft w:val="0"/>
      <w:marRight w:val="0"/>
      <w:marTop w:val="0"/>
      <w:marBottom w:val="0"/>
      <w:divBdr>
        <w:top w:val="none" w:sz="0" w:space="0" w:color="auto"/>
        <w:left w:val="none" w:sz="0" w:space="0" w:color="auto"/>
        <w:bottom w:val="none" w:sz="0" w:space="0" w:color="auto"/>
        <w:right w:val="none" w:sz="0" w:space="0" w:color="auto"/>
      </w:divBdr>
    </w:div>
    <w:div w:id="1961374857">
      <w:bodyDiv w:val="1"/>
      <w:marLeft w:val="0"/>
      <w:marRight w:val="0"/>
      <w:marTop w:val="0"/>
      <w:marBottom w:val="0"/>
      <w:divBdr>
        <w:top w:val="none" w:sz="0" w:space="0" w:color="auto"/>
        <w:left w:val="none" w:sz="0" w:space="0" w:color="auto"/>
        <w:bottom w:val="none" w:sz="0" w:space="0" w:color="auto"/>
        <w:right w:val="none" w:sz="0" w:space="0" w:color="auto"/>
      </w:divBdr>
      <w:divsChild>
        <w:div w:id="765077327">
          <w:marLeft w:val="-180"/>
          <w:marRight w:val="-180"/>
          <w:marTop w:val="0"/>
          <w:marBottom w:val="0"/>
          <w:divBdr>
            <w:top w:val="none" w:sz="0" w:space="0" w:color="auto"/>
            <w:left w:val="none" w:sz="0" w:space="0" w:color="auto"/>
            <w:bottom w:val="none" w:sz="0" w:space="0" w:color="auto"/>
            <w:right w:val="none" w:sz="0" w:space="0" w:color="auto"/>
          </w:divBdr>
          <w:divsChild>
            <w:div w:id="72944796">
              <w:marLeft w:val="0"/>
              <w:marRight w:val="240"/>
              <w:marTop w:val="0"/>
              <w:marBottom w:val="0"/>
              <w:divBdr>
                <w:top w:val="none" w:sz="0" w:space="0" w:color="auto"/>
                <w:left w:val="none" w:sz="0" w:space="0" w:color="auto"/>
                <w:bottom w:val="none" w:sz="0" w:space="0" w:color="auto"/>
                <w:right w:val="none" w:sz="0" w:space="0" w:color="auto"/>
              </w:divBdr>
            </w:div>
            <w:div w:id="1794205244">
              <w:marLeft w:val="0"/>
              <w:marRight w:val="0"/>
              <w:marTop w:val="0"/>
              <w:marBottom w:val="0"/>
              <w:divBdr>
                <w:top w:val="none" w:sz="0" w:space="0" w:color="auto"/>
                <w:left w:val="none" w:sz="0" w:space="0" w:color="auto"/>
                <w:bottom w:val="none" w:sz="0" w:space="0" w:color="auto"/>
                <w:right w:val="none" w:sz="0" w:space="0" w:color="auto"/>
              </w:divBdr>
              <w:divsChild>
                <w:div w:id="1269970597">
                  <w:marLeft w:val="0"/>
                  <w:marRight w:val="0"/>
                  <w:marTop w:val="0"/>
                  <w:marBottom w:val="0"/>
                  <w:divBdr>
                    <w:top w:val="none" w:sz="0" w:space="0" w:color="auto"/>
                    <w:left w:val="none" w:sz="0" w:space="0" w:color="auto"/>
                    <w:bottom w:val="none" w:sz="0" w:space="0" w:color="auto"/>
                    <w:right w:val="none" w:sz="0" w:space="0" w:color="auto"/>
                  </w:divBdr>
                  <w:divsChild>
                    <w:div w:id="921447086">
                      <w:marLeft w:val="240"/>
                      <w:marRight w:val="0"/>
                      <w:marTop w:val="0"/>
                      <w:marBottom w:val="120"/>
                      <w:divBdr>
                        <w:top w:val="none" w:sz="0" w:space="0" w:color="auto"/>
                        <w:left w:val="none" w:sz="0" w:space="0" w:color="auto"/>
                        <w:bottom w:val="none" w:sz="0" w:space="0" w:color="auto"/>
                        <w:right w:val="none" w:sz="0" w:space="0" w:color="auto"/>
                      </w:divBdr>
                    </w:div>
                    <w:div w:id="1819371832">
                      <w:marLeft w:val="720"/>
                      <w:marRight w:val="0"/>
                      <w:marTop w:val="0"/>
                      <w:marBottom w:val="120"/>
                      <w:divBdr>
                        <w:top w:val="none" w:sz="0" w:space="0" w:color="auto"/>
                        <w:left w:val="none" w:sz="0" w:space="0" w:color="auto"/>
                        <w:bottom w:val="none" w:sz="0" w:space="0" w:color="auto"/>
                        <w:right w:val="none" w:sz="0" w:space="0" w:color="auto"/>
                      </w:divBdr>
                    </w:div>
                    <w:div w:id="1129471567">
                      <w:marLeft w:val="720"/>
                      <w:marRight w:val="0"/>
                      <w:marTop w:val="0"/>
                      <w:marBottom w:val="120"/>
                      <w:divBdr>
                        <w:top w:val="none" w:sz="0" w:space="0" w:color="auto"/>
                        <w:left w:val="none" w:sz="0" w:space="0" w:color="auto"/>
                        <w:bottom w:val="none" w:sz="0" w:space="0" w:color="auto"/>
                        <w:right w:val="none" w:sz="0" w:space="0" w:color="auto"/>
                      </w:divBdr>
                    </w:div>
                    <w:div w:id="306518751">
                      <w:marLeft w:val="720"/>
                      <w:marRight w:val="0"/>
                      <w:marTop w:val="0"/>
                      <w:marBottom w:val="120"/>
                      <w:divBdr>
                        <w:top w:val="none" w:sz="0" w:space="0" w:color="auto"/>
                        <w:left w:val="none" w:sz="0" w:space="0" w:color="auto"/>
                        <w:bottom w:val="none" w:sz="0" w:space="0" w:color="auto"/>
                        <w:right w:val="none" w:sz="0" w:space="0" w:color="auto"/>
                      </w:divBdr>
                    </w:div>
                    <w:div w:id="2046831601">
                      <w:marLeft w:val="24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967546117">
          <w:marLeft w:val="-180"/>
          <w:marRight w:val="-180"/>
          <w:marTop w:val="0"/>
          <w:marBottom w:val="0"/>
          <w:divBdr>
            <w:top w:val="none" w:sz="0" w:space="0" w:color="auto"/>
            <w:left w:val="none" w:sz="0" w:space="0" w:color="auto"/>
            <w:bottom w:val="none" w:sz="0" w:space="0" w:color="auto"/>
            <w:right w:val="none" w:sz="0" w:space="0" w:color="auto"/>
          </w:divBdr>
          <w:divsChild>
            <w:div w:id="455414159">
              <w:marLeft w:val="0"/>
              <w:marRight w:val="240"/>
              <w:marTop w:val="0"/>
              <w:marBottom w:val="0"/>
              <w:divBdr>
                <w:top w:val="none" w:sz="0" w:space="0" w:color="auto"/>
                <w:left w:val="none" w:sz="0" w:space="0" w:color="auto"/>
                <w:bottom w:val="none" w:sz="0" w:space="0" w:color="auto"/>
                <w:right w:val="none" w:sz="0" w:space="0" w:color="auto"/>
              </w:divBdr>
            </w:div>
            <w:div w:id="116873766">
              <w:marLeft w:val="0"/>
              <w:marRight w:val="0"/>
              <w:marTop w:val="0"/>
              <w:marBottom w:val="0"/>
              <w:divBdr>
                <w:top w:val="none" w:sz="0" w:space="0" w:color="auto"/>
                <w:left w:val="none" w:sz="0" w:space="0" w:color="auto"/>
                <w:bottom w:val="none" w:sz="0" w:space="0" w:color="auto"/>
                <w:right w:val="none" w:sz="0" w:space="0" w:color="auto"/>
              </w:divBdr>
              <w:divsChild>
                <w:div w:id="1536304891">
                  <w:marLeft w:val="0"/>
                  <w:marRight w:val="0"/>
                  <w:marTop w:val="0"/>
                  <w:marBottom w:val="0"/>
                  <w:divBdr>
                    <w:top w:val="none" w:sz="0" w:space="0" w:color="auto"/>
                    <w:left w:val="none" w:sz="0" w:space="0" w:color="auto"/>
                    <w:bottom w:val="none" w:sz="0" w:space="0" w:color="auto"/>
                    <w:right w:val="none" w:sz="0" w:space="0" w:color="auto"/>
                  </w:divBdr>
                  <w:divsChild>
                    <w:div w:id="574048796">
                      <w:marLeft w:val="240"/>
                      <w:marRight w:val="0"/>
                      <w:marTop w:val="0"/>
                      <w:marBottom w:val="120"/>
                      <w:divBdr>
                        <w:top w:val="none" w:sz="0" w:space="0" w:color="auto"/>
                        <w:left w:val="none" w:sz="0" w:space="0" w:color="auto"/>
                        <w:bottom w:val="none" w:sz="0" w:space="0" w:color="auto"/>
                        <w:right w:val="none" w:sz="0" w:space="0" w:color="auto"/>
                      </w:divBdr>
                    </w:div>
                    <w:div w:id="947201885">
                      <w:marLeft w:val="720"/>
                      <w:marRight w:val="0"/>
                      <w:marTop w:val="0"/>
                      <w:marBottom w:val="120"/>
                      <w:divBdr>
                        <w:top w:val="none" w:sz="0" w:space="0" w:color="auto"/>
                        <w:left w:val="none" w:sz="0" w:space="0" w:color="auto"/>
                        <w:bottom w:val="none" w:sz="0" w:space="0" w:color="auto"/>
                        <w:right w:val="none" w:sz="0" w:space="0" w:color="auto"/>
                      </w:divBdr>
                    </w:div>
                    <w:div w:id="670839495">
                      <w:marLeft w:val="720"/>
                      <w:marRight w:val="0"/>
                      <w:marTop w:val="0"/>
                      <w:marBottom w:val="120"/>
                      <w:divBdr>
                        <w:top w:val="none" w:sz="0" w:space="0" w:color="auto"/>
                        <w:left w:val="none" w:sz="0" w:space="0" w:color="auto"/>
                        <w:bottom w:val="none" w:sz="0" w:space="0" w:color="auto"/>
                        <w:right w:val="none" w:sz="0" w:space="0" w:color="auto"/>
                      </w:divBdr>
                    </w:div>
                    <w:div w:id="481429756">
                      <w:marLeft w:val="720"/>
                      <w:marRight w:val="0"/>
                      <w:marTop w:val="0"/>
                      <w:marBottom w:val="120"/>
                      <w:divBdr>
                        <w:top w:val="none" w:sz="0" w:space="0" w:color="auto"/>
                        <w:left w:val="none" w:sz="0" w:space="0" w:color="auto"/>
                        <w:bottom w:val="none" w:sz="0" w:space="0" w:color="auto"/>
                        <w:right w:val="none" w:sz="0" w:space="0" w:color="auto"/>
                      </w:divBdr>
                    </w:div>
                    <w:div w:id="1050768249">
                      <w:marLeft w:val="720"/>
                      <w:marRight w:val="0"/>
                      <w:marTop w:val="0"/>
                      <w:marBottom w:val="120"/>
                      <w:divBdr>
                        <w:top w:val="none" w:sz="0" w:space="0" w:color="auto"/>
                        <w:left w:val="none" w:sz="0" w:space="0" w:color="auto"/>
                        <w:bottom w:val="none" w:sz="0" w:space="0" w:color="auto"/>
                        <w:right w:val="none" w:sz="0" w:space="0" w:color="auto"/>
                      </w:divBdr>
                    </w:div>
                    <w:div w:id="644314844">
                      <w:marLeft w:val="720"/>
                      <w:marRight w:val="0"/>
                      <w:marTop w:val="0"/>
                      <w:marBottom w:val="120"/>
                      <w:divBdr>
                        <w:top w:val="none" w:sz="0" w:space="0" w:color="auto"/>
                        <w:left w:val="none" w:sz="0" w:space="0" w:color="auto"/>
                        <w:bottom w:val="none" w:sz="0" w:space="0" w:color="auto"/>
                        <w:right w:val="none" w:sz="0" w:space="0" w:color="auto"/>
                      </w:divBdr>
                    </w:div>
                    <w:div w:id="1964261162">
                      <w:marLeft w:val="720"/>
                      <w:marRight w:val="0"/>
                      <w:marTop w:val="0"/>
                      <w:marBottom w:val="120"/>
                      <w:divBdr>
                        <w:top w:val="none" w:sz="0" w:space="0" w:color="auto"/>
                        <w:left w:val="none" w:sz="0" w:space="0" w:color="auto"/>
                        <w:bottom w:val="none" w:sz="0" w:space="0" w:color="auto"/>
                        <w:right w:val="none" w:sz="0" w:space="0" w:color="auto"/>
                      </w:divBdr>
                    </w:div>
                    <w:div w:id="1457676077">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4085337">
      <w:bodyDiv w:val="1"/>
      <w:marLeft w:val="0"/>
      <w:marRight w:val="0"/>
      <w:marTop w:val="0"/>
      <w:marBottom w:val="0"/>
      <w:divBdr>
        <w:top w:val="none" w:sz="0" w:space="0" w:color="auto"/>
        <w:left w:val="none" w:sz="0" w:space="0" w:color="auto"/>
        <w:bottom w:val="none" w:sz="0" w:space="0" w:color="auto"/>
        <w:right w:val="none" w:sz="0" w:space="0" w:color="auto"/>
      </w:divBdr>
      <w:divsChild>
        <w:div w:id="1065104075">
          <w:marLeft w:val="240"/>
          <w:marRight w:val="0"/>
          <w:marTop w:val="0"/>
          <w:marBottom w:val="120"/>
          <w:divBdr>
            <w:top w:val="none" w:sz="0" w:space="0" w:color="auto"/>
            <w:left w:val="none" w:sz="0" w:space="0" w:color="auto"/>
            <w:bottom w:val="none" w:sz="0" w:space="0" w:color="auto"/>
            <w:right w:val="none" w:sz="0" w:space="0" w:color="auto"/>
          </w:divBdr>
        </w:div>
        <w:div w:id="951741376">
          <w:marLeft w:val="720"/>
          <w:marRight w:val="0"/>
          <w:marTop w:val="0"/>
          <w:marBottom w:val="120"/>
          <w:divBdr>
            <w:top w:val="none" w:sz="0" w:space="0" w:color="auto"/>
            <w:left w:val="none" w:sz="0" w:space="0" w:color="auto"/>
            <w:bottom w:val="none" w:sz="0" w:space="0" w:color="auto"/>
            <w:right w:val="none" w:sz="0" w:space="0" w:color="auto"/>
          </w:divBdr>
        </w:div>
        <w:div w:id="1045761270">
          <w:marLeft w:val="720"/>
          <w:marRight w:val="0"/>
          <w:marTop w:val="0"/>
          <w:marBottom w:val="120"/>
          <w:divBdr>
            <w:top w:val="none" w:sz="0" w:space="0" w:color="auto"/>
            <w:left w:val="none" w:sz="0" w:space="0" w:color="auto"/>
            <w:bottom w:val="none" w:sz="0" w:space="0" w:color="auto"/>
            <w:right w:val="none" w:sz="0" w:space="0" w:color="auto"/>
          </w:divBdr>
        </w:div>
        <w:div w:id="1076127764">
          <w:marLeft w:val="720"/>
          <w:marRight w:val="0"/>
          <w:marTop w:val="0"/>
          <w:marBottom w:val="120"/>
          <w:divBdr>
            <w:top w:val="none" w:sz="0" w:space="0" w:color="auto"/>
            <w:left w:val="none" w:sz="0" w:space="0" w:color="auto"/>
            <w:bottom w:val="none" w:sz="0" w:space="0" w:color="auto"/>
            <w:right w:val="none" w:sz="0" w:space="0" w:color="auto"/>
          </w:divBdr>
        </w:div>
      </w:divsChild>
    </w:div>
    <w:div w:id="2072001032">
      <w:bodyDiv w:val="1"/>
      <w:marLeft w:val="0"/>
      <w:marRight w:val="0"/>
      <w:marTop w:val="0"/>
      <w:marBottom w:val="0"/>
      <w:divBdr>
        <w:top w:val="none" w:sz="0" w:space="0" w:color="auto"/>
        <w:left w:val="none" w:sz="0" w:space="0" w:color="auto"/>
        <w:bottom w:val="none" w:sz="0" w:space="0" w:color="auto"/>
        <w:right w:val="none" w:sz="0" w:space="0" w:color="auto"/>
      </w:divBdr>
    </w:div>
    <w:div w:id="2088308255">
      <w:bodyDiv w:val="1"/>
      <w:marLeft w:val="0"/>
      <w:marRight w:val="0"/>
      <w:marTop w:val="0"/>
      <w:marBottom w:val="0"/>
      <w:divBdr>
        <w:top w:val="none" w:sz="0" w:space="0" w:color="auto"/>
        <w:left w:val="none" w:sz="0" w:space="0" w:color="auto"/>
        <w:bottom w:val="none" w:sz="0" w:space="0" w:color="auto"/>
        <w:right w:val="none" w:sz="0" w:space="0" w:color="auto"/>
      </w:divBdr>
    </w:div>
    <w:div w:id="2093313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張簡稜剛</dc:creator>
  <cp:keywords/>
  <cp:lastModifiedBy>張簡稜剛</cp:lastModifiedBy>
  <cp:revision>2</cp:revision>
  <dcterms:created xsi:type="dcterms:W3CDTF">2026-02-03T07:31:00Z</dcterms:created>
  <dcterms:modified xsi:type="dcterms:W3CDTF">2026-02-03T07:31:00Z</dcterms:modified>
</cp:coreProperties>
</file>