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Title</w:t>
      </w:r>
    </w:p>
    <w:p>
      <w:pPr>
        <w:pStyle w:val="Subtitle"/>
      </w:pPr>
      <w:r>
        <w:t xml:space="preserve">Subtitle</w:t>
      </w:r>
    </w:p>
    <w:p>
      <w:pPr>
        <w:pStyle w:val="Author"/>
      </w:pPr>
      <w:r>
        <w:t xml:space="preserve">Author</w:t>
      </w:r>
    </w:p>
    <w:p>
      <w:pPr>
        <w:pStyle w:val="Date"/>
      </w:pPr>
      <w:r>
        <w:t xml:space="preserve">Date</w:t>
      </w:r>
    </w:p>
    <w:p>
      <w:pPr>
        <w:pStyle w:val="Abstract"/>
      </w:pPr>
      <w:r>
        <w:t xml:space="preserve">Abstract</w:t>
      </w:r>
    </w:p>
    <w:p>
      <w:pPr>
        <w:pStyle w:val="Heading1"/>
      </w:pPr>
      <w:bookmarkStart w:id="21" w:name="heading-1"/>
      <w:r>
        <w:t xml:space="preserve">Heading 1</w:t>
      </w:r>
      <w:bookmarkEnd w:id="21"/>
    </w:p>
    <w:p>
      <w:pPr>
        <w:pStyle w:val="Heading2"/>
      </w:pPr>
      <w:bookmarkStart w:id="22" w:name="heading-2"/>
      <w:r>
        <w:t xml:space="preserve">Heading 2</w:t>
      </w:r>
      <w:bookmarkEnd w:id="22"/>
    </w:p>
    <w:p>
      <w:pPr>
        <w:pStyle w:val="Heading3"/>
      </w:pPr>
      <w:bookmarkStart w:id="23" w:name="heading-3"/>
      <w:r>
        <w:t xml:space="preserve">Heading 3</w:t>
      </w:r>
      <w:bookmarkEnd w:id="23"/>
    </w:p>
    <w:p>
      <w:pPr>
        <w:pStyle w:val="Heading4"/>
      </w:pPr>
      <w:bookmarkStart w:id="24" w:name="heading-4"/>
      <w:r>
        <w:t xml:space="preserve">Heading 4</w:t>
      </w:r>
      <w:bookmarkEnd w:id="24"/>
    </w:p>
    <w:p>
      <w:pPr>
        <w:pStyle w:val="Heading5"/>
      </w:pPr>
      <w:bookmarkStart w:id="25" w:name="heading-5"/>
      <w:r>
        <w:t xml:space="preserve">Heading 5</w:t>
      </w:r>
      <w:bookmarkEnd w:id="25"/>
    </w:p>
    <w:p>
      <w:pPr>
        <w:pStyle w:val="Heading6"/>
      </w:pPr>
      <w:bookmarkStart w:id="26" w:name="heading-6"/>
      <w:r>
        <w:t xml:space="preserve">Heading 6</w:t>
      </w:r>
      <w:bookmarkEnd w:id="26"/>
    </w:p>
    <w:p>
      <w:pPr>
        <w:pStyle w:val="Heading7"/>
      </w:pPr>
      <w:bookmarkStart w:id="27" w:name="heading-7"/>
      <w:r>
        <w:t xml:space="preserve">Heading 7</w:t>
      </w:r>
      <w:bookmarkEnd w:id="27"/>
    </w:p>
    <w:p>
      <w:pPr>
        <w:pStyle w:val="Heading8"/>
      </w:pPr>
      <w:bookmarkStart w:id="28" w:name="heading-8"/>
      <w:r>
        <w:t xml:space="preserve">Heading 8</w:t>
      </w:r>
      <w:bookmarkEnd w:id="28"/>
    </w:p>
    <w:p>
      <w:pPr>
        <w:pStyle w:val="Heading9"/>
      </w:pPr>
      <w:bookmarkStart w:id="29" w:name="heading-9"/>
      <w:r>
        <w:t xml:space="preserve">Heading 9</w:t>
      </w:r>
      <w:bookmarkEnd w:id="29"/>
    </w:p>
    <w:p>
      <w:pPr>
        <w:pStyle w:val="FirstParagraph"/>
      </w:pPr>
      <w:r>
        <w:t xml:space="preserve">First Paragraph.</w:t>
      </w:r>
    </w:p>
    <w:p>
      <w:pPr>
        <w:pStyle w:val="BodyText"/>
      </w:pPr>
      <w:r>
        <w:t xml:space="preserve">Body Text. Body Text Char.</w:t>
      </w:r>
      <w:r>
        <w:t xml:space="preserve"> </w:t>
      </w:r>
      <w:r>
        <w:rPr>
          <w:rStyle w:val="VerbatimChar"/>
        </w:rPr>
        <w:t xml:space="preserve">Verbatim Char</w:t>
      </w:r>
      <w:r>
        <w:t xml:space="preserve">.</w:t>
      </w:r>
      <w:r>
        <w:t xml:space="preserve"> </w:t>
      </w:r>
      <w:hyperlink r:id="rId30">
        <w:r>
          <w:rPr>
            <w:rStyle w:val="Hyperlink"/>
          </w:rPr>
          <w:t xml:space="preserve">Hyperlink</w:t>
        </w:r>
      </w:hyperlink>
      <w:r>
        <w:t xml:space="preserve">.</w:t>
      </w:r>
      <w:r>
        <w:t xml:space="preserve"> </w:t>
      </w:r>
      <w:r>
        <w:t xml:space="preserve">Footnote.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Block Text.</w:t>
      </w:r>
    </w:p>
    <w:p>
      <w:pPr>
        <w:pStyle w:val="TableCaption"/>
      </w:pPr>
      <w:r>
        <w:t xml:space="preserve">Table caption.</w:t>
      </w:r>
    </w:p>
    <w:tbl>
      <w:tblPr>
        <w:tblStyle w:val="Table"/>
        <w:tblLook w:firstRow="1"/>
        <w:tblCaption w:val="Table caption."/>
      </w:tblPr>
      <w:tblGrid/>
      <w:tr>
        <w:trPr>
          <w:cnfStyle w:firstRow="1" w:val="100000000000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p>
            <w:pPr>
              <w:pStyle w:val="Compact"/>
              <w:jc w:val="left"/>
            </w:pPr>
            <w:r>
              <w:t xml:space="preserve">2</w:t>
            </w:r>
          </w:p>
        </w:tc>
      </w:tr>
    </w:tbl>
    <w:p>
      <w:pPr>
        <w:pStyle w:val="ImageCaption"/>
      </w:pPr>
      <w:r>
        <w:t xml:space="preserve">Image Caption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sectPr>
      <w:headerReference w:type="default" r:id="rId9"/>
      <w:footerReference w:type="default" r:id="rId10"/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333A40"/>
        <w:sz w:val="18"/>
      </w:rPr>
      <w:t xml:space="preserve">Entreprise Modèle  ·  page </w:t>
    </w:r>
    <w:r>
      <w:fldChar w:fldCharType="begin"/>
      <w:instrText xml:space="preserve">PAGE</w:instrText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>Footnote Text.</w:t>
      </w:r>
    </w:p>
    <w:p>
      <w:pPr>
        <w:pStyle w:val="FootnoteBlockText"/>
      </w:pPr>
      <w:r>
        <w:t>Footnote Block Text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pBdr>
        <w:bottom w:val="single" w:sz="6" w:space="4" w:color="C9D3DE"/>
      </w:pBdr>
    </w:pPr>
    <w:r>
      <w:rPr>
        <w:rFonts w:ascii="Calibri" w:hAnsi="Calibri"/>
        <w:b/>
        <w:color w:val="1F4E79"/>
        <w:sz w:val="20"/>
      </w:rPr>
      <w:t>Entreprise Modèle</w:t>
    </w:r>
  </w:p>
</w:hdr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pPr>
      <w:spacing w:after="160" w:line="276" w:lineRule="auto"/>
      <w:jc w:val="both"/>
    </w:pPr>
    <w:rPr>
      <w:rFonts w:ascii="Calibri" w:hAnsi="Calibri"/>
      <w:color w:val="333A40"/>
      <w:sz w:val="22"/>
    </w:rPr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 w:ascii="Calibri" w:hAnsi="Calibri"/>
      <w:b/>
      <w:color w:val="1F4E79"/>
      <w:sz w:val="5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 w:ascii="Calibri" w:hAnsi="Calibri"/>
      <w:b/>
      <w:color w:val="1F4E79"/>
      <w:sz w:val="34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280" w:after="80"/>
      <w:outlineLvl w:val="1"/>
    </w:pPr>
    <w:rPr>
      <w:rFonts w:asciiTheme="majorHAnsi" w:eastAsiaTheme="majorEastAsia" w:hAnsiTheme="majorHAnsi" w:cstheme="majorBidi" w:ascii="Calibri" w:hAnsi="Calibri"/>
      <w:b/>
      <w:color w:val="1F4E79"/>
      <w:sz w:val="28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280" w:after="80"/>
      <w:outlineLvl w:val="2"/>
    </w:pPr>
    <w:rPr>
      <w:rFonts w:eastAsiaTheme="majorEastAsia" w:cstheme="majorBidi" w:ascii="Calibri" w:hAnsi="Calibri"/>
      <w:b/>
      <w:color w:val="1F4E79"/>
      <w:sz w:val="24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firstLine="0" w:left="480" w:right="480"/>
    </w:pPr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Borders>
        <w:top w:val="single" w:sz="4" w:space="0" w:color="C9D3DE"/>
        <w:bottom w:val="single" w:sz="4" w:space="0" w:color="C9D3DE"/>
        <w:insideH w:val="single" w:sz="4" w:space="0" w:color="C9D3DE"/>
        <w:insideV w:val="single" w:sz="4" w:space="0" w:color="C9D3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1F4E79"/>
      </w:rPr>
      <w:tcPr>
        <w:tcBorders>
          <w:bottom w:val="single"/>
        </w:tcBorders>
        <w:shd w:val="clear" w:color="auto" w:fill="DCE6F1"/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character" w:customStyle="1" w:styleId="Rouge">
    <w:name w:val="Rouge"/>
    <w:rPr>
      <w:b/>
      <w:color w:val="CC2222"/>
    </w:rPr>
  </w:style>
  <w:style w:type="character" w:customStyle="1" w:styleId="Orange">
    <w:name w:val="Orange"/>
    <w:rPr>
      <w:b/>
      <w:color w:val="C06A12"/>
    </w:rPr>
  </w:style>
  <w:style w:type="character" w:customStyle="1" w:styleId="Vert">
    <w:name w:val="Vert"/>
    <w:rPr>
      <w:b/>
      <w:color w:val="2E7D46"/>
    </w:rPr>
  </w:style>
  <w:style w:type="character" w:customStyle="1" w:styleId="Bleu">
    <w:name w:val="Bleu"/>
    <w:rPr>
      <w:b/>
      <w:color w:val="2A6DB3"/>
    </w:rPr>
  </w:style>
  <w:style w:type="character" w:customStyle="1" w:styleId="Violet">
    <w:name w:val="Violet"/>
    <w:rPr>
      <w:b/>
      <w:color w:val="7A45B0"/>
    </w:rPr>
  </w:style>
  <w:style w:type="paragraph" w:customStyle="1" w:styleId="EncadréNoteTitre">
    <w:name w:val="Encadré Note Titre"/>
    <w:basedOn w:val="Normal"/>
    <w:pPr>
      <w:keepNext/>
      <w:spacing w:before="160" w:after="0"/>
      <w:jc w:val="left"/>
      <w:pBdr>
        <w:top w:val="single" w:sz="4" w:space="6" w:color="C4DBF0"/>
        <w:left w:val="single" w:sz="4" w:space="6" w:color="C4DBF0"/>
        <w:right w:val="single" w:sz="4" w:space="6" w:color="C4DBF0"/>
        <w:bottom w:val="single" w:sz="4" w:space="6" w:color="C4DBF0"/>
      </w:pBdr>
      <w:shd w:val="clear" w:color="auto" w:fill="1F5A8F"/>
    </w:pPr>
    <w:rPr>
      <w:b/>
      <w:color w:val="EAF1F8"/>
    </w:rPr>
  </w:style>
  <w:style w:type="paragraph" w:customStyle="1" w:styleId="EncadréNote">
    <w:name w:val="Encadré Note"/>
    <w:basedOn w:val="Normal"/>
    <w:pPr>
      <w:spacing w:before="0" w:after="160"/>
      <w:pBdr>
        <w:left w:val="single" w:sz="4" w:space="6" w:color="C4DBF0"/>
        <w:right w:val="single" w:sz="4" w:space="6" w:color="C4DBF0"/>
        <w:bottom w:val="single" w:sz="4" w:space="6" w:color="C4DBF0"/>
      </w:pBdr>
      <w:shd w:val="clear" w:color="auto" w:fill="EAF1F8"/>
    </w:pPr>
    <w:rPr>
      <w:color w:val="333A40"/>
    </w:rPr>
  </w:style>
  <w:style w:type="paragraph" w:customStyle="1" w:styleId="EncadréWarningTitre">
    <w:name w:val="Encadré Warning Titre"/>
    <w:basedOn w:val="Normal"/>
    <w:pPr>
      <w:keepNext/>
      <w:spacing w:before="160" w:after="0"/>
      <w:jc w:val="left"/>
      <w:pBdr>
        <w:top w:val="single" w:sz="4" w:space="6" w:color="E6D28C"/>
        <w:left w:val="single" w:sz="4" w:space="6" w:color="E6D28C"/>
        <w:right w:val="single" w:sz="4" w:space="6" w:color="E6D28C"/>
        <w:bottom w:val="single" w:sz="4" w:space="6" w:color="E6D28C"/>
      </w:pBdr>
      <w:shd w:val="clear" w:color="auto" w:fill="8A6A10"/>
    </w:pPr>
    <w:rPr>
      <w:b/>
      <w:color w:val="FDF3DD"/>
    </w:rPr>
  </w:style>
  <w:style w:type="paragraph" w:customStyle="1" w:styleId="EncadréWarning">
    <w:name w:val="Encadré Warning"/>
    <w:basedOn w:val="Normal"/>
    <w:pPr>
      <w:spacing w:before="0" w:after="160"/>
      <w:pBdr>
        <w:left w:val="single" w:sz="4" w:space="6" w:color="E6D28C"/>
        <w:right w:val="single" w:sz="4" w:space="6" w:color="E6D28C"/>
        <w:bottom w:val="single" w:sz="4" w:space="6" w:color="E6D28C"/>
      </w:pBdr>
      <w:shd w:val="clear" w:color="auto" w:fill="FDF3DD"/>
    </w:pPr>
    <w:rPr>
      <w:color w:val="7A520A"/>
    </w:rPr>
  </w:style>
  <w:style w:type="paragraph" w:customStyle="1" w:styleId="CodeLabel">
    <w:name w:val="Code Label"/>
    <w:basedOn w:val="Normal"/>
    <w:pPr>
      <w:keepNext/>
      <w:spacing w:line="240" w:lineRule="auto" w:before="160" w:after="0"/>
      <w:jc w:val="left"/>
      <w:pBdr>
        <w:top w:val="single" w:sz="4" w:space="6" w:color="DDE1E6"/>
        <w:left w:val="single" w:sz="4" w:space="6" w:color="DDE1E6"/>
        <w:right w:val="single" w:sz="4" w:space="6" w:color="DDE1E6"/>
        <w:bottom w:val="single" w:sz="4" w:space="6" w:color="DDE1E6"/>
      </w:pBdr>
      <w:shd w:val="clear" w:color="auto" w:fill="33383E"/>
    </w:pPr>
    <w:rPr>
      <w:rFonts w:ascii="Consolas" w:hAnsi="Consolas"/>
      <w:b/>
      <w:color w:val="E8EBEE"/>
      <w:sz w:val="16"/>
    </w:rPr>
  </w:style>
  <w:style w:type="paragraph" w:customStyle="1" w:styleId="SourceCode">
    <w:name w:val="Source Code"/>
    <w:basedOn w:val="Normal"/>
    <w:pPr>
      <w:keepLines/>
      <w:spacing w:line="240" w:lineRule="auto" w:before="0" w:after="160"/>
      <w:jc w:val="left"/>
      <w:pBdr>
        <w:bottom w:val="single" w:sz="4" w:space="6" w:color="DDE1E6"/>
        <w:left w:val="single" w:sz="4" w:space="6" w:color="DDE1E6"/>
        <w:right w:val="single" w:sz="4" w:space="6" w:color="DDE1E6"/>
      </w:pBdr>
      <w:shd w:val="clear" w:color="auto" w:fill="F4F5F7"/>
    </w:pPr>
    <w:rPr>
      <w:rFonts w:ascii="Consolas" w:hAnsi="Consolas"/>
      <w:color w:val="333A40"/>
      <w:sz w:val="19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hyperlink" Target="http://example.com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notes.xml.rels><?xml version='1.0' encoding='UTF-8' standalone='yes'?>
<Relationships xmlns="http://schemas.openxmlformats.org/package/2006/relationships"><Relationship Id="rId30" Type="http://schemas.openxmlformats.org/officeDocument/2006/relationships/hyperlink" Target="http://exam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