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/>
              <w:left w:val="none"/>
              <w:bottom w:val="none"/>
              <w:right w:val="none"/>
            </w:tcBorders>
            <w:shd w:fill="1A1A2E" w:val="clear"/>
            <w:tcMar>
              <w:top w:type="dxa" w:w="300"/>
              <w:left w:type="dxa" w:w="400"/>
              <w:bottom w:type="dxa" w:w="300"/>
              <w:right w:type="dxa" w:w="4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72"/>
                <w:szCs w:val="72"/>
              </w:rPr>
              <w:t xml:space="preserve">ucgen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99CCFF"/>
                <w:sz w:val="28"/>
                <w:szCs w:val="28"/>
              </w:rPr>
              <w:t xml:space="preserve">Use Case Document</w:t>
            </w:r>
          </w:p>
        </w:tc>
      </w:tr>
    </w:tbl>
    <w:p>
      <w:pPr>
        <w:pBdr>
          <w:bottom w:val="single" w:color="4A90D9" w:sz="12" w:space="1"/>
        </w:pBdr>
        <w:spacing w:before="0" w:after="0"/>
      </w:pPr>
      <w:r>
        <w:t xml:space="preserve"/>
      </w:r>
    </w:p>
    <w:p>
      <w:pPr>
        <w:spacing w:before="600" w:after="0"/>
      </w:pPr>
      <w:r>
        <w:t xml:space="preserve"/>
      </w:r>
    </w:p>
    <w:p>
      <w:pPr>
        <w:spacing w:before="200" w:after="80"/>
        <w:jc w:val="center"/>
      </w:pPr>
      <w:r>
        <w:rPr>
          <w:rFonts w:ascii="Arial" w:cs="Arial" w:eastAsia="Arial" w:hAnsi="Arial"/>
          <w:b/>
          <w:bCs/>
          <w:color w:val="4A90D9"/>
          <w:sz w:val="52"/>
          <w:szCs w:val="52"/>
        </w:rPr>
        <w:t xml:space="preserve">UC-001</w:t>
      </w:r>
    </w:p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color w:val="1A1A2E"/>
          <w:sz w:val="40"/>
          <w:szCs w:val="40"/>
        </w:rPr>
        <w:t xml:space="preserve">Register New Patient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p>
      <w:pPr>
        <w:spacing w:before="200" w:after="80"/>
        <w:jc w:val="center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Actor: Receptionist</w:t>
      </w:r>
    </w:p>
    <w:p>
      <w:pPr>
        <w:spacing w:before="0" w:after="80"/>
        <w:jc w:val="center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Domain: Healthcare</w:t>
      </w:r>
    </w:p>
    <w:p>
      <w:pPr>
        <w:spacing w:before="0" w:after="80"/>
        <w:jc w:val="center"/>
      </w:pPr>
      <w:r>
        <w:rPr>
          <w:rFonts w:ascii="Arial" w:cs="Arial" w:eastAsia="Arial" w:hAnsi="Arial"/>
          <w:color w:val="555555"/>
          <w:sz w:val="22"/>
          <w:szCs w:val="22"/>
        </w:rPr>
        <w:t xml:space="preserve">Priority: High  ·  Goal Level: user-goal</w:t>
      </w:r>
    </w:p>
    <w:p>
      <w:pPr>
        <w:spacing w:before="600" w:after="0"/>
      </w:pPr>
      <w:r>
        <w:t xml:space="preserve"/>
      </w:r>
    </w:p>
    <w:p>
      <w:pPr>
        <w:spacing w:before="400" w:after="0"/>
        <w:jc w:val="center"/>
      </w:pPr>
      <w:r>
        <w:rPr>
          <w:rFonts w:ascii="Arial" w:cs="Arial" w:eastAsia="Arial" w:hAnsi="Arial"/>
          <w:color w:val="AAAAAA"/>
          <w:sz w:val="16"/>
          <w:szCs w:val="16"/>
        </w:rPr>
        <w:t xml:space="preserve">Generated: 3/25/2026, 11:47:18 PM  ·  Provider: ollama/mistral</w:t>
      </w:r>
    </w:p>
    <w:p>
      <w:r>
        <w:br w:type="page"/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rPr>
          <w:rFonts w:ascii="Arial" w:cs="Arial" w:eastAsia="Arial" w:hAnsi="Arial"/>
          <w:b/>
          <w:bCs/>
          <w:color w:val="1A1A2E"/>
          <w:sz w:val="32"/>
          <w:szCs w:val="32"/>
        </w:rPr>
        <w:t xml:space="preserve">Table of Contents</w:t>
      </w:r>
    </w:p>
    <w:sdt>
      <w:sdtPr>
        <w:alias w:val="Contents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Overview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468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USE CASE ID
</w:t>
            </w: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20"/>
                <w:szCs w:val="20"/>
              </w:rPr>
              <w:t xml:space="preserve">UC-001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213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PRIORITY
</w:t>
            </w: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F346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GOAL LEVEL
</w:t>
            </w: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20"/>
                <w:szCs w:val="20"/>
              </w:rPr>
              <w:t xml:space="preserve">user-goal</w:t>
            </w:r>
          </w:p>
        </w:tc>
      </w:tr>
    </w:tbl>
    <w:p>
      <w:pPr>
        <w:spacing w:before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Use Case Name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Register New Patient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Actor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Receptionist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Supporting Actors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Billing System, EHR System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Domain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Healthcare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System Boundary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Patient Registration Portal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Trigger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Receptionist clicks 'New Patient' on the dashboard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Goal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Create a verified patient record with insurance and contact details</w:t>
            </w:r>
          </w:p>
        </w:tc>
      </w:tr>
    </w:tbl>
    <w:p>
      <w:pPr>
        <w:pStyle w:val="Heading1"/>
      </w:pPr>
      <w:r>
        <w:t xml:space="preserve">2. Conditions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p>
      <w:pPr>
        <w:pStyle w:val="Heading2"/>
        <w:spacing w:before="280" w:after="100"/>
      </w:pPr>
      <w:r>
        <w:rPr>
          <w:rFonts w:ascii="Arial" w:cs="Arial" w:eastAsia="Arial" w:hAnsi="Arial"/>
          <w:b/>
          <w:bCs/>
          <w:color w:val="0F3460"/>
          <w:sz w:val="24"/>
          <w:szCs w:val="24"/>
        </w:rPr>
        <w:t xml:space="preserve">Preconditions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User is authenticated as Receptionist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Patient is physically present at the clinic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Insurance details are available</w:t>
      </w:r>
    </w:p>
    <w:p>
      <w:pPr>
        <w:pStyle w:val="Heading2"/>
        <w:spacing w:before="280" w:after="100"/>
      </w:pPr>
      <w:r>
        <w:rPr>
          <w:rFonts w:ascii="Arial" w:cs="Arial" w:eastAsia="Arial" w:hAnsi="Arial"/>
          <w:b/>
          <w:bCs/>
          <w:color w:val="0F3460"/>
          <w:sz w:val="24"/>
          <w:szCs w:val="24"/>
        </w:rPr>
        <w:t xml:space="preserve">Postconditions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Patient record created in EHR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Insurance coverage verified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Appointment slot reserved</w:t>
      </w:r>
    </w:p>
    <w:p>
      <w:pPr>
        <w:pStyle w:val="Heading2"/>
        <w:spacing w:before="280" w:after="100"/>
      </w:pPr>
      <w:r>
        <w:rPr>
          <w:rFonts w:ascii="Arial" w:cs="Arial" w:eastAsia="Arial" w:hAnsi="Arial"/>
          <w:b/>
          <w:bCs/>
          <w:color w:val="0F3460"/>
          <w:sz w:val="24"/>
          <w:szCs w:val="24"/>
        </w:rPr>
        <w:t xml:space="preserve">Minimal Guarantee</w:t>
      </w:r>
    </w:p>
    <w:p>
      <w:pPr>
        <w:spacing w:before="60" w:after="60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If registration fails, no partial record is persisted and the user receives an error message</w:t>
      </w:r>
    </w:p>
    <w:p>
      <w:pPr>
        <w:pStyle w:val="Heading2"/>
        <w:spacing w:before="280" w:after="100"/>
      </w:pPr>
      <w:r>
        <w:rPr>
          <w:rFonts w:ascii="Arial" w:cs="Arial" w:eastAsia="Arial" w:hAnsi="Arial"/>
          <w:b/>
          <w:bCs/>
          <w:color w:val="0F3460"/>
          <w:sz w:val="24"/>
          <w:szCs w:val="24"/>
        </w:rPr>
        <w:t xml:space="preserve">Success Guarantee</w:t>
      </w:r>
    </w:p>
    <w:p>
      <w:pPr>
        <w:spacing w:before="60" w:after="60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Patient: confirmed appointment and registration. Clinic: billable patient record. Billing System: coverage code on file</w:t>
      </w:r>
    </w:p>
    <w:p>
      <w:pPr>
        <w:pStyle w:val="Heading1"/>
      </w:pPr>
      <w:r>
        <w:t xml:space="preserve">3. Normal Course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80"/>
        <w:gridCol w:w="1560"/>
        <w:gridCol w:w="3120"/>
        <w:gridCol w:w="3900"/>
      </w:tblGrid>
      <w:tr>
        <w:trPr>
          <w:tblHeader/>
        </w:trPr>
        <w:tc>
          <w:tcPr>
            <w:tcW w:type="dxa" w:w="78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Step</w:t>
            </w:r>
          </w:p>
        </w:tc>
        <w:tc>
          <w:tcPr>
            <w:tcW w:type="dxa" w:w="156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Actor</w:t>
            </w:r>
          </w:p>
        </w:tc>
        <w:tc>
          <w:tcPr>
            <w:tcW w:type="dxa" w:w="312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Action</w:t>
            </w:r>
          </w:p>
        </w:tc>
        <w:tc>
          <w:tcPr>
            <w:tcW w:type="dxa" w:w="390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System Response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1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Receptionist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Clicks 'New Patient'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Displays registration form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2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Receptionist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Enters patient demographics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Validates required fields in real time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3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Receptionist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Enters insurance card details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Calls Billing System to verify coverage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4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Billing System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Returns coverage confirmation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Displays coverage tier and co-pay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5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Receptionist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Confirms and submits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Writes patient_id, creates appointment record, prints confirmation</w:t>
            </w:r>
          </w:p>
        </w:tc>
      </w:tr>
    </w:tbl>
    <w:p>
      <w:pPr>
        <w:pStyle w:val="Heading1"/>
      </w:pPr>
      <w:r>
        <w:t xml:space="preserve">4. Alternative Courses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3a: Insurance verification times out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System marks coverage as 'pending', allows registration to continue with manual review flag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F3460"/>
                <w:sz w:val="18"/>
                <w:szCs w:val="18"/>
              </w:rPr>
              <w:t xml:space="preserve">2a: Required field missing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System highlights missing field, blocks submit until resolved</w:t>
            </w:r>
          </w:p>
        </w:tc>
      </w:tr>
    </w:tbl>
    <w:p>
      <w:pPr>
        <w:pStyle w:val="Heading1"/>
      </w:pPr>
      <w:r>
        <w:t xml:space="preserve">5. Non-Functional Requirements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000"/>
        <w:gridCol w:w="2360"/>
      </w:tblGrid>
      <w:tr>
        <w:trPr>
          <w:tblHeader/>
        </w:trPr>
        <w:tc>
          <w:tcPr>
            <w:tcW w:type="dxa" w:w="200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500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Requirement</w:t>
            </w:r>
          </w:p>
        </w:tc>
        <w:tc>
          <w:tcPr>
            <w:tcW w:type="dxa" w:w="236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Threshold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Performance</w:t>
            </w:r>
          </w:p>
        </w:tc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Insurance verification must respond within 3 seconds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&lt; 3s p95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Security</w:t>
            </w:r>
          </w:p>
        </w:tc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PII fields encrypted at rest and in transit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AES-256 / TLS 1.3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Availability</w:t>
            </w:r>
          </w:p>
        </w:tc>
        <w:tc>
          <w:tcPr>
            <w:tcW w:type="dxa" w:w="5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System available during clinic hours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99.9% uptime 7am–9pm</w:t>
            </w:r>
          </w:p>
        </w:tc>
      </w:tr>
    </w:tbl>
    <w:p>
      <w:pPr>
        <w:pStyle w:val="Heading1"/>
      </w:pPr>
      <w:r>
        <w:t xml:space="preserve">6. Information Requirements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80"/>
        <w:gridCol w:w="4680"/>
        <w:gridCol w:w="3900"/>
      </w:tblGrid>
      <w:tr>
        <w:trPr>
          <w:tblHeader/>
        </w:trPr>
        <w:tc>
          <w:tcPr>
            <w:tcW w:type="dxa" w:w="78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Step</w:t>
            </w:r>
          </w:p>
        </w:tc>
        <w:tc>
          <w:tcPr>
            <w:tcW w:type="dxa" w:w="468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Data Needed</w:t>
            </w:r>
          </w:p>
        </w:tc>
        <w:tc>
          <w:tcPr>
            <w:tcW w:type="dxa" w:w="390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0F346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Format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2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Patient demographics (name, DOB, address)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Form input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3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Insurance card (provider, member ID, group)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Manual entry / scan</w:t>
            </w:r>
          </w:p>
        </w:tc>
      </w:tr>
      <w:tr>
        <w:tc>
          <w:tcPr>
            <w:tcW w:type="dxa" w:w="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4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Coverage confirmation from Billing System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JSON API response</w:t>
            </w:r>
          </w:p>
        </w:tc>
      </w:tr>
    </w:tbl>
    <w:p>
      <w:pPr>
        <w:pStyle w:val="Heading1"/>
      </w:pPr>
      <w:r>
        <w:t xml:space="preserve">7. Domain Entities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680"/>
        <w:gridCol w:w="2680"/>
      </w:tblGrid>
      <w:tr>
        <w:trPr>
          <w:tblHeader/>
        </w:trPr>
        <w:tc>
          <w:tcPr>
            <w:tcW w:type="dxa" w:w="200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Entity</w:t>
            </w:r>
          </w:p>
        </w:tc>
        <w:tc>
          <w:tcPr>
            <w:tcW w:type="dxa" w:w="468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Fields</w:t>
            </w:r>
          </w:p>
        </w:tc>
        <w:tc>
          <w:tcPr>
            <w:tcW w:type="dxa" w:w="2680"/>
            <w:tcBorders>
              <w:top w:val="single" w:color="0F3460" w:sz="1"/>
              <w:left w:val="single" w:color="0F3460" w:sz="1"/>
              <w:bottom w:val="single" w:color="0F3460" w:sz="1"/>
              <w:right w:val="single" w:color="0F3460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Relationships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Patient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patient_id (UUID), dob (Date), full_name (String)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has_many → Appointment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Appointment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appointment_id (UUID), scheduled_at (DateTime)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0F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belongs_to → Patient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InsuranceCoverage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coverage_id (UUID), member_id (String), provider (String)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belongs_to → Patient</w:t>
            </w:r>
          </w:p>
        </w:tc>
      </w:tr>
    </w:tbl>
    <w:p>
      <w:pPr>
        <w:pStyle w:val="Heading1"/>
      </w:pPr>
      <w:r>
        <w:t xml:space="preserve">8. Open Issues</w:t>
      </w:r>
    </w:p>
    <w:p>
      <w:pPr>
        <w:pBdr>
          <w:bottom w:val="single" w:color="4A90D9" w:sz="8" w:space="1"/>
        </w:pBdr>
        <w:spacing w:before="0" w:after="120"/>
      </w:pPr>
      <w:r>
        <w:t xml:space="preserve"/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Confirm whether insurance scan (OCR) is in scope for v1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color w:val="555555"/>
          <w:sz w:val="18"/>
          <w:szCs w:val="18"/>
        </w:rPr>
        <w:t xml:space="preserve">Clarify if minors require guardian consent field</w:t>
      </w:r>
    </w:p>
    <w:p>
      <w:pPr>
        <w:spacing w:before="400"/>
      </w:pPr>
      <w:r>
        <w:t xml:space="preserve"/>
      </w:r>
    </w:p>
    <w:p>
      <w:pPr>
        <w:pBdr>
          <w:top w:val="single" w:color="CCCCCC" w:sz="4"/>
        </w:pBdr>
        <w:spacing w:before="120" w:after="0"/>
      </w:pPr>
      <w:r>
        <w:rPr>
          <w:rFonts w:ascii="Arial" w:cs="Arial" w:eastAsia="Arial" w:hAnsi="Arial"/>
          <w:color w:val="AAAAAA"/>
          <w:sz w:val="14"/>
          <w:szCs w:val="14"/>
        </w:rPr>
        <w:t xml:space="preserve">Generated by ucgen v0.1.0  ·  Provider: ollama/mistral  ·  Duration: 12400ms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4A90D9" w:sz="4" w:space="4"/>
      </w:pBdr>
    </w:pPr>
    <w:r>
      <w:rPr>
        <w:rFonts w:ascii="Arial" w:cs="Arial" w:eastAsia="Arial" w:hAnsi="Arial"/>
        <w:color w:val="555555"/>
        <w:sz w:val="16"/>
        <w:szCs w:val="16"/>
      </w:rPr>
      <w:t xml:space="preserve">UC-001 — Register New Patient</w:t>
    </w:r>
    <w:r>
      <w:rPr>
        <w:rFonts w:ascii="Arial" w:cs="Arial" w:eastAsia="Arial" w:hAnsi="Arial"/>
        <w:color w:val="555555"/>
        <w:sz w:val="16"/>
        <w:szCs w:val="16"/>
      </w:rPr>
      <w:t xml:space="preserve">   |   Page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7360"/>
      <w:gridCol w:w="2000"/>
    </w:tblGrid>
    <w:tr>
      <w:tc>
        <w:tcPr>
          <w:tcW w:type="dxa" w:w="7360"/>
          <w:tcBorders>
            <w:top w:val="none"/>
            <w:left w:val="none"/>
            <w:bottom w:val="none"/>
            <w:right w:val="none"/>
          </w:tcBorders>
          <w:shd w:fill="1A1A2E" w:val="clear"/>
          <w:tcMar>
            <w:top w:type="dxa" w:w="100"/>
            <w:left w:type="dxa" w:w="200"/>
            <w:bottom w:type="dxa" w:w="100"/>
            <w:right w:type="dxa" w:w="100"/>
          </w:tcMar>
        </w:tcPr>
        <w:p>
          <w:r>
            <w:rPr>
              <w:rFonts w:ascii="Arial" w:cs="Arial" w:eastAsia="Arial" w:hAnsi="Arial"/>
              <w:b/>
              <w:bCs/>
              <w:color w:val="FFFFFF"/>
              <w:sz w:val="18"/>
              <w:szCs w:val="18"/>
            </w:rPr>
            <w:t xml:space="preserve">ucgen  ·  Use Case Document</w:t>
          </w:r>
        </w:p>
      </w:tc>
      <w:tc>
        <w:tcPr>
          <w:tcW w:type="dxa" w:w="2000"/>
          <w:tcBorders>
            <w:top w:val="none"/>
            <w:left w:val="none"/>
            <w:bottom w:val="none"/>
            <w:right w:val="none"/>
          </w:tcBorders>
          <w:shd w:fill="4A90D9" w:val="clear"/>
          <w:tcMar>
            <w:top w:type="dxa" w:w="100"/>
            <w:left w:type="dxa" w:w="100"/>
            <w:bottom w:type="dxa" w:w="100"/>
            <w:right w:type="dxa" w:w="200"/>
          </w:tcMar>
        </w:tcPr>
        <w:p>
          <w:pPr>
            <w:jc w:val="right"/>
          </w:pPr>
          <w:r>
            <w:rPr>
              <w:rFonts w:ascii="Arial" w:cs="Arial" w:eastAsia="Arial" w:hAnsi="Arial"/>
              <w:color w:val="FFFFFF"/>
              <w:sz w:val="16"/>
              <w:szCs w:val="16"/>
            </w:rPr>
            <w:t xml:space="preserve">v0.1.0</w:t>
          </w:r>
        </w:p>
      </w:tc>
    </w:tr>
  </w:tbl>
  <w:p>
    <w:pPr>
      <w:spacing w:before="0" w:after="6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720" w:hanging="360"/>
      </w:pPr>
      <w:rPr>
        <w:color w:val="4A90D9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1A1A2E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Arial" w:cs="Arial" w:eastAsia="Arial" w:hAnsi="Arial"/>
      <w:b/>
      <w:bCs/>
      <w:color w:val="0F346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2026-03-25T23:47:18.976Z</dcterms:created>
  <dcterms:modified xsi:type="dcterms:W3CDTF">2026-03-25T23:47:18.976Z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