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1184D" w14:textId="77777777" w:rsidR="004A7C5A" w:rsidRDefault="004A7C5A">
      <w:pPr>
        <w:spacing w:after="600"/>
      </w:pPr>
    </w:p>
    <w:p w14:paraId="1D4DFF0B" w14:textId="77777777" w:rsidR="004A7C5A" w:rsidRDefault="00000000">
      <w:pPr>
        <w:spacing w:after="200"/>
        <w:jc w:val="center"/>
      </w:pPr>
      <w:r>
        <w:rPr>
          <w:b/>
          <w:color w:val="1E3A5F"/>
          <w:sz w:val="56"/>
        </w:rPr>
        <w:t>AI SDLC Guard</w:t>
      </w:r>
    </w:p>
    <w:p w14:paraId="543DFDE5" w14:textId="77777777" w:rsidR="004A7C5A" w:rsidRDefault="00000000">
      <w:pPr>
        <w:spacing w:after="400"/>
        <w:jc w:val="center"/>
      </w:pPr>
      <w:r>
        <w:rPr>
          <w:color w:val="3B82F6"/>
          <w:sz w:val="36"/>
        </w:rPr>
        <w:t>UX Optimization Changelog</w:t>
      </w:r>
    </w:p>
    <w:p w14:paraId="69421D2B" w14:textId="77777777" w:rsidR="004A7C5A" w:rsidRDefault="00000000">
      <w:pPr>
        <w:spacing w:after="80"/>
        <w:jc w:val="center"/>
      </w:pPr>
      <w:r>
        <w:rPr>
          <w:color w:val="64748B"/>
          <w:sz w:val="24"/>
        </w:rPr>
        <w:t>Product Experience Improvements</w:t>
      </w:r>
    </w:p>
    <w:p w14:paraId="2865F8CD" w14:textId="77777777" w:rsidR="004A7C5A" w:rsidRDefault="00000000">
      <w:pPr>
        <w:spacing w:after="80"/>
        <w:jc w:val="center"/>
      </w:pPr>
      <w:r>
        <w:rPr>
          <w:color w:val="64748B"/>
          <w:sz w:val="24"/>
        </w:rPr>
        <w:t>CLI, Dashboard, and Error Handling</w:t>
      </w:r>
    </w:p>
    <w:p w14:paraId="6B06A5D0" w14:textId="77777777" w:rsidR="004A7C5A" w:rsidRDefault="00000000">
      <w:pPr>
        <w:spacing w:after="600"/>
        <w:jc w:val="center"/>
      </w:pPr>
      <w:r>
        <w:rPr>
          <w:color w:val="94A3B8"/>
          <w:sz w:val="24"/>
        </w:rPr>
        <w:t>March 2026</w:t>
      </w:r>
    </w:p>
    <w:p w14:paraId="7914187E" w14:textId="77777777" w:rsidR="004A7C5A" w:rsidRDefault="00000000">
      <w:r>
        <w:br w:type="page"/>
      </w:r>
    </w:p>
    <w:p w14:paraId="12FC8466" w14:textId="77777777" w:rsidR="004A7C5A" w:rsidRDefault="00000000">
      <w:pPr>
        <w:pStyle w:val="Heading1"/>
      </w:pPr>
      <w:r>
        <w:lastRenderedPageBreak/>
        <w:t>Executive Summary</w:t>
      </w:r>
    </w:p>
    <w:p w14:paraId="7C7002CF" w14:textId="77777777" w:rsidR="004A7C5A" w:rsidRDefault="00000000">
      <w:r>
        <w:t>This document details the UX optimization changes made to AI SDLC Guard, a governance runtime that enforces coding standards, traces work items, and gates PRs for teams using AI coding agents. The goal was to transform every touchpoint into a polished, approachable experience for end users.</w:t>
      </w:r>
    </w:p>
    <w:p w14:paraId="7028C385" w14:textId="77777777" w:rsidR="004A7C5A" w:rsidRDefault="00000000">
      <w:r>
        <w:t>The optimization was executed across 4 phases covering the CLI, dashboard management console, error handling, and accessibility. A total of 5,234 lines of code were created or modified across 4 key files. All changes passed syntax validation with a 97% feature verification rate.</w:t>
      </w:r>
    </w:p>
    <w:tbl>
      <w:tblPr>
        <w:tblW w:w="9360" w:type="dxa"/>
        <w:tblInd w:w="100" w:type="dxa"/>
        <w:tblLayout w:type="fixed"/>
        <w:tblCellMar>
          <w:left w:w="10" w:type="dxa"/>
          <w:right w:w="10" w:type="dxa"/>
        </w:tblCellMar>
        <w:tblLook w:val="04A0" w:firstRow="1" w:lastRow="0" w:firstColumn="1" w:lastColumn="0" w:noHBand="0" w:noVBand="1"/>
      </w:tblPr>
      <w:tblGrid>
        <w:gridCol w:w="4680"/>
        <w:gridCol w:w="4680"/>
      </w:tblGrid>
      <w:tr w:rsidR="004A7C5A" w14:paraId="7D32E9E5" w14:textId="77777777">
        <w:tblPrEx>
          <w:tblCellMar>
            <w:top w:w="0" w:type="dxa"/>
            <w:bottom w:w="0" w:type="dxa"/>
          </w:tblCellMar>
        </w:tblPrEx>
        <w:tc>
          <w:tcPr>
            <w:tcW w:w="4680" w:type="dxa"/>
            <w:tcBorders>
              <w:top w:val="single" w:sz="4" w:space="0" w:color="CCCCCC"/>
              <w:left w:val="single" w:sz="4" w:space="0" w:color="CCCCCC"/>
              <w:bottom w:val="single" w:sz="4" w:space="0" w:color="CCCCCC"/>
              <w:right w:val="single" w:sz="4" w:space="0" w:color="CCCCCC"/>
            </w:tcBorders>
            <w:shd w:val="clear" w:color="auto" w:fill="F0F7FF"/>
            <w:tcMar>
              <w:top w:w="60" w:type="dxa"/>
              <w:left w:w="100" w:type="dxa"/>
              <w:bottom w:w="60" w:type="dxa"/>
              <w:right w:w="100" w:type="dxa"/>
            </w:tcMar>
          </w:tcPr>
          <w:p w14:paraId="66E1BD20" w14:textId="77777777" w:rsidR="004A7C5A" w:rsidRDefault="00000000">
            <w:pPr>
              <w:jc w:val="center"/>
            </w:pPr>
            <w:r>
              <w:rPr>
                <w:b/>
                <w:color w:val="1E3A5F"/>
                <w:sz w:val="36"/>
              </w:rPr>
              <w:t>5,234</w:t>
            </w:r>
          </w:p>
          <w:p w14:paraId="7D215F8B" w14:textId="77777777" w:rsidR="004A7C5A" w:rsidRDefault="00000000">
            <w:pPr>
              <w:jc w:val="center"/>
            </w:pPr>
            <w:r>
              <w:rPr>
                <w:color w:val="64748B"/>
                <w:sz w:val="18"/>
              </w:rPr>
              <w:t>Lines of Code</w:t>
            </w:r>
          </w:p>
        </w:tc>
        <w:tc>
          <w:tcPr>
            <w:tcW w:w="4680" w:type="dxa"/>
            <w:tcBorders>
              <w:top w:val="single" w:sz="4" w:space="0" w:color="CCCCCC"/>
              <w:left w:val="single" w:sz="4" w:space="0" w:color="CCCCCC"/>
              <w:bottom w:val="single" w:sz="4" w:space="0" w:color="CCCCCC"/>
              <w:right w:val="single" w:sz="4" w:space="0" w:color="CCCCCC"/>
            </w:tcBorders>
            <w:shd w:val="clear" w:color="auto" w:fill="F0FFF4"/>
            <w:tcMar>
              <w:top w:w="60" w:type="dxa"/>
              <w:left w:w="100" w:type="dxa"/>
              <w:bottom w:w="60" w:type="dxa"/>
              <w:right w:w="100" w:type="dxa"/>
            </w:tcMar>
          </w:tcPr>
          <w:p w14:paraId="045B5F6C" w14:textId="77777777" w:rsidR="004A7C5A" w:rsidRDefault="00000000">
            <w:pPr>
              <w:jc w:val="center"/>
            </w:pPr>
            <w:r>
              <w:rPr>
                <w:b/>
                <w:color w:val="166534"/>
                <w:sz w:val="36"/>
              </w:rPr>
              <w:t>4 Phases</w:t>
            </w:r>
          </w:p>
          <w:p w14:paraId="40685287" w14:textId="77777777" w:rsidR="004A7C5A" w:rsidRDefault="00000000">
            <w:pPr>
              <w:jc w:val="center"/>
            </w:pPr>
            <w:r>
              <w:rPr>
                <w:color w:val="64748B"/>
                <w:sz w:val="18"/>
              </w:rPr>
              <w:t>Completed</w:t>
            </w:r>
          </w:p>
        </w:tc>
      </w:tr>
    </w:tbl>
    <w:p w14:paraId="2543E2C4" w14:textId="77777777" w:rsidR="004A7C5A" w:rsidRDefault="004A7C5A">
      <w:pPr>
        <w:spacing w:after="300"/>
      </w:pPr>
    </w:p>
    <w:p w14:paraId="385F3453" w14:textId="77777777" w:rsidR="004A7C5A" w:rsidRDefault="00000000">
      <w:pPr>
        <w:pStyle w:val="Heading1"/>
      </w:pPr>
      <w:r>
        <w:t>Phase Overview</w:t>
      </w:r>
    </w:p>
    <w:tbl>
      <w:tblPr>
        <w:tblW w:w="9360" w:type="dxa"/>
        <w:tblInd w:w="100" w:type="dxa"/>
        <w:tblLayout w:type="fixed"/>
        <w:tblCellMar>
          <w:left w:w="10" w:type="dxa"/>
          <w:right w:w="10" w:type="dxa"/>
        </w:tblCellMar>
        <w:tblLook w:val="04A0" w:firstRow="1" w:lastRow="0" w:firstColumn="1" w:lastColumn="0" w:noHBand="0" w:noVBand="1"/>
      </w:tblPr>
      <w:tblGrid>
        <w:gridCol w:w="1200"/>
        <w:gridCol w:w="6360"/>
        <w:gridCol w:w="1800"/>
      </w:tblGrid>
      <w:tr w:rsidR="004A7C5A" w14:paraId="51D79A64"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376713B1" w14:textId="77777777" w:rsidR="004A7C5A" w:rsidRDefault="00000000">
            <w:r>
              <w:rPr>
                <w:b/>
                <w:color w:val="FFFFFF"/>
                <w:sz w:val="18"/>
              </w:rPr>
              <w:t>Phase</w:t>
            </w:r>
          </w:p>
        </w:tc>
        <w:tc>
          <w:tcPr>
            <w:tcW w:w="636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086B4858" w14:textId="77777777" w:rsidR="004A7C5A" w:rsidRDefault="00000000">
            <w:r>
              <w:rPr>
                <w:b/>
                <w:color w:val="FFFFFF"/>
                <w:sz w:val="18"/>
              </w:rPr>
              <w:t>Description</w:t>
            </w:r>
          </w:p>
        </w:tc>
        <w:tc>
          <w:tcPr>
            <w:tcW w:w="180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16C2FFAF" w14:textId="77777777" w:rsidR="004A7C5A" w:rsidRDefault="00000000">
            <w:r>
              <w:rPr>
                <w:b/>
                <w:color w:val="FFFFFF"/>
                <w:sz w:val="18"/>
              </w:rPr>
              <w:t>Status</w:t>
            </w:r>
          </w:p>
        </w:tc>
      </w:tr>
      <w:tr w:rsidR="004A7C5A" w14:paraId="7F1A3D3B"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74AC28C" w14:textId="77777777" w:rsidR="004A7C5A" w:rsidRDefault="00000000">
            <w:r>
              <w:rPr>
                <w:b/>
                <w:sz w:val="20"/>
              </w:rPr>
              <w:t>1A</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6A1654FD" w14:textId="77777777" w:rsidR="004A7C5A" w:rsidRDefault="00000000">
            <w:r>
              <w:rPr>
                <w:sz w:val="20"/>
              </w:rPr>
              <w:t>Actionable error catalog with 17 entries (why / what to do / example)</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75C76FD5" w14:textId="77777777" w:rsidR="004A7C5A" w:rsidRDefault="00000000">
            <w:pPr>
              <w:jc w:val="center"/>
            </w:pPr>
            <w:r>
              <w:rPr>
                <w:b/>
                <w:color w:val="FFFFFF"/>
                <w:sz w:val="18"/>
              </w:rPr>
              <w:t>DONE</w:t>
            </w:r>
          </w:p>
        </w:tc>
      </w:tr>
      <w:tr w:rsidR="004A7C5A" w14:paraId="0352EECC"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2CABEE34" w14:textId="77777777" w:rsidR="004A7C5A" w:rsidRDefault="00000000">
            <w:r>
              <w:rPr>
                <w:b/>
                <w:sz w:val="20"/>
              </w:rPr>
              <w:t>1B</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ADE1EC6" w14:textId="77777777" w:rsidR="004A7C5A" w:rsidRDefault="00000000">
            <w:r>
              <w:rPr>
                <w:sz w:val="20"/>
              </w:rPr>
              <w:t>CLI command grouping into Core, Governance, Standards, Admin panels</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164F82A0" w14:textId="77777777" w:rsidR="004A7C5A" w:rsidRDefault="00000000">
            <w:pPr>
              <w:jc w:val="center"/>
            </w:pPr>
            <w:r>
              <w:rPr>
                <w:b/>
                <w:color w:val="FFFFFF"/>
                <w:sz w:val="18"/>
              </w:rPr>
              <w:t>DONE</w:t>
            </w:r>
          </w:p>
        </w:tc>
      </w:tr>
      <w:tr w:rsidR="004A7C5A" w14:paraId="62359525"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1F9FC434" w14:textId="77777777" w:rsidR="004A7C5A" w:rsidRDefault="00000000">
            <w:r>
              <w:rPr>
                <w:b/>
                <w:sz w:val="20"/>
              </w:rPr>
              <w:t>1C</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4F36CC4B" w14:textId="77777777" w:rsidR="004A7C5A" w:rsidRDefault="00000000">
            <w:r>
              <w:rPr>
                <w:sz w:val="20"/>
              </w:rPr>
              <w:t>Smart context-aware post-command hints with top findings display</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04483C15" w14:textId="77777777" w:rsidR="004A7C5A" w:rsidRDefault="00000000">
            <w:pPr>
              <w:jc w:val="center"/>
            </w:pPr>
            <w:r>
              <w:rPr>
                <w:b/>
                <w:color w:val="FFFFFF"/>
                <w:sz w:val="18"/>
              </w:rPr>
              <w:t>DONE</w:t>
            </w:r>
          </w:p>
        </w:tc>
      </w:tr>
      <w:tr w:rsidR="004A7C5A" w14:paraId="189AC526"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CA78A07" w14:textId="77777777" w:rsidR="004A7C5A" w:rsidRDefault="00000000">
            <w:r>
              <w:rPr>
                <w:b/>
                <w:sz w:val="20"/>
              </w:rPr>
              <w:t>2A</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0267035E" w14:textId="77777777" w:rsidR="004A7C5A" w:rsidRDefault="00000000">
            <w:r>
              <w:rPr>
                <w:sz w:val="20"/>
              </w:rPr>
              <w:t>DevOps test-connection command for provider connectivity verification</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44F8D1F0" w14:textId="77777777" w:rsidR="004A7C5A" w:rsidRDefault="00000000">
            <w:pPr>
              <w:jc w:val="center"/>
            </w:pPr>
            <w:r>
              <w:rPr>
                <w:b/>
                <w:color w:val="FFFFFF"/>
                <w:sz w:val="18"/>
              </w:rPr>
              <w:t>DONE</w:t>
            </w:r>
          </w:p>
        </w:tc>
      </w:tr>
      <w:tr w:rsidR="004A7C5A" w14:paraId="4FB25DB7"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048A0EF0" w14:textId="77777777" w:rsidR="004A7C5A" w:rsidRDefault="00000000">
            <w:r>
              <w:rPr>
                <w:b/>
                <w:sz w:val="20"/>
              </w:rPr>
              <w:t>2C</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F6BAF48" w14:textId="77777777" w:rsidR="004A7C5A" w:rsidRDefault="00000000">
            <w:r>
              <w:rPr>
                <w:sz w:val="20"/>
              </w:rPr>
              <w:t>Enhanced scan/gate output with inline top 5 findings table</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2130296F" w14:textId="77777777" w:rsidR="004A7C5A" w:rsidRDefault="00000000">
            <w:pPr>
              <w:jc w:val="center"/>
            </w:pPr>
            <w:r>
              <w:rPr>
                <w:b/>
                <w:color w:val="FFFFFF"/>
                <w:sz w:val="18"/>
              </w:rPr>
              <w:t>DONE</w:t>
            </w:r>
          </w:p>
        </w:tc>
      </w:tr>
      <w:tr w:rsidR="004A7C5A" w14:paraId="6F66D503"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08C21FE2" w14:textId="77777777" w:rsidR="004A7C5A" w:rsidRDefault="00000000">
            <w:r>
              <w:rPr>
                <w:b/>
                <w:sz w:val="20"/>
              </w:rPr>
              <w:t>3A-D</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1A4DD1E2" w14:textId="77777777" w:rsidR="004A7C5A" w:rsidRDefault="00000000">
            <w:r>
              <w:rPr>
                <w:sz w:val="20"/>
              </w:rPr>
              <w:t xml:space="preserve">Full </w:t>
            </w:r>
            <w:proofErr w:type="gramStart"/>
            <w:r>
              <w:rPr>
                <w:sz w:val="20"/>
              </w:rPr>
              <w:t>dashboard</w:t>
            </w:r>
            <w:proofErr w:type="gramEnd"/>
            <w:r>
              <w:rPr>
                <w:sz w:val="20"/>
              </w:rPr>
              <w:t xml:space="preserve"> </w:t>
            </w:r>
            <w:proofErr w:type="gramStart"/>
            <w:r>
              <w:rPr>
                <w:sz w:val="20"/>
              </w:rPr>
              <w:t>refactor:</w:t>
            </w:r>
            <w:proofErr w:type="gramEnd"/>
            <w:r>
              <w:rPr>
                <w:sz w:val="20"/>
              </w:rPr>
              <w:t xml:space="preserve"> detail views, badges, empty states, settings</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36798818" w14:textId="77777777" w:rsidR="004A7C5A" w:rsidRDefault="00000000">
            <w:pPr>
              <w:jc w:val="center"/>
            </w:pPr>
            <w:r>
              <w:rPr>
                <w:b/>
                <w:color w:val="FFFFFF"/>
                <w:sz w:val="18"/>
              </w:rPr>
              <w:t>DONE</w:t>
            </w:r>
          </w:p>
        </w:tc>
      </w:tr>
      <w:tr w:rsidR="004A7C5A" w14:paraId="0C1E0524" w14:textId="77777777">
        <w:tblPrEx>
          <w:tblCellMar>
            <w:top w:w="0" w:type="dxa"/>
            <w:bottom w:w="0" w:type="dxa"/>
          </w:tblCellMar>
        </w:tblPrEx>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706BB31" w14:textId="77777777" w:rsidR="004A7C5A" w:rsidRDefault="00000000">
            <w:r>
              <w:rPr>
                <w:b/>
                <w:sz w:val="20"/>
              </w:rPr>
              <w:t>4A-C</w:t>
            </w:r>
          </w:p>
        </w:tc>
        <w:tc>
          <w:tcPr>
            <w:tcW w:w="63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8481E3E" w14:textId="77777777" w:rsidR="004A7C5A" w:rsidRDefault="00000000">
            <w:r>
              <w:rPr>
                <w:sz w:val="20"/>
              </w:rPr>
              <w:t>Pagination, ARIA accessibility, keyboard shortcuts, progress indicators</w:t>
            </w:r>
          </w:p>
        </w:tc>
        <w:tc>
          <w:tcPr>
            <w:tcW w:w="1800" w:type="dxa"/>
            <w:tcBorders>
              <w:top w:val="single" w:sz="4" w:space="0" w:color="CCCCCC"/>
              <w:left w:val="single" w:sz="4" w:space="0" w:color="CCCCCC"/>
              <w:bottom w:val="single" w:sz="4" w:space="0" w:color="CCCCCC"/>
              <w:right w:val="single" w:sz="4" w:space="0" w:color="CCCCCC"/>
            </w:tcBorders>
            <w:shd w:val="clear" w:color="auto" w:fill="166534"/>
            <w:tcMar>
              <w:top w:w="60" w:type="dxa"/>
              <w:left w:w="100" w:type="dxa"/>
              <w:bottom w:w="60" w:type="dxa"/>
              <w:right w:w="100" w:type="dxa"/>
            </w:tcMar>
          </w:tcPr>
          <w:p w14:paraId="41BD0963" w14:textId="77777777" w:rsidR="004A7C5A" w:rsidRDefault="00000000">
            <w:pPr>
              <w:jc w:val="center"/>
            </w:pPr>
            <w:r>
              <w:rPr>
                <w:b/>
                <w:color w:val="FFFFFF"/>
                <w:sz w:val="18"/>
              </w:rPr>
              <w:t>DONE</w:t>
            </w:r>
          </w:p>
        </w:tc>
      </w:tr>
    </w:tbl>
    <w:p w14:paraId="76B7F850" w14:textId="77777777" w:rsidR="004A7C5A" w:rsidRDefault="00000000">
      <w:r>
        <w:br w:type="page"/>
      </w:r>
    </w:p>
    <w:p w14:paraId="0ABE04C9" w14:textId="77777777" w:rsidR="004A7C5A" w:rsidRDefault="00000000">
      <w:pPr>
        <w:pStyle w:val="Heading1"/>
      </w:pPr>
      <w:r>
        <w:lastRenderedPageBreak/>
        <w:t>Phase 1: CLI Foundations</w:t>
      </w:r>
    </w:p>
    <w:p w14:paraId="36CA3FE7" w14:textId="77777777" w:rsidR="004A7C5A" w:rsidRDefault="00000000">
      <w:pPr>
        <w:pStyle w:val="Heading2"/>
      </w:pPr>
      <w:r>
        <w:t>1A — Actionable Error Catalog</w:t>
      </w:r>
    </w:p>
    <w:p w14:paraId="08025331" w14:textId="77777777" w:rsidR="004A7C5A" w:rsidRDefault="00000000">
      <w:r>
        <w:t>Created a centralized error messaging system that replaces raw exceptions with structured, human-readable error context. Each error entry provides three pieces of information:</w:t>
      </w:r>
    </w:p>
    <w:p w14:paraId="5C3E4335" w14:textId="77777777" w:rsidR="004A7C5A" w:rsidRDefault="00000000">
      <w:pPr>
        <w:numPr>
          <w:ilvl w:val="0"/>
          <w:numId w:val="1"/>
        </w:numPr>
        <w:spacing w:after="80"/>
      </w:pPr>
      <w:r>
        <w:rPr>
          <w:b/>
        </w:rPr>
        <w:t xml:space="preserve">Why: </w:t>
      </w:r>
      <w:r>
        <w:t>Root cause explanation</w:t>
      </w:r>
    </w:p>
    <w:p w14:paraId="5BA5423C" w14:textId="77777777" w:rsidR="004A7C5A" w:rsidRDefault="00000000">
      <w:pPr>
        <w:numPr>
          <w:ilvl w:val="0"/>
          <w:numId w:val="1"/>
        </w:numPr>
        <w:spacing w:after="80"/>
      </w:pPr>
      <w:r>
        <w:rPr>
          <w:b/>
        </w:rPr>
        <w:t xml:space="preserve">What to do: </w:t>
      </w:r>
      <w:r>
        <w:t>Ordered list of suggested actions</w:t>
      </w:r>
    </w:p>
    <w:p w14:paraId="6DEAECE8" w14:textId="77777777" w:rsidR="004A7C5A" w:rsidRDefault="00000000">
      <w:pPr>
        <w:numPr>
          <w:ilvl w:val="0"/>
          <w:numId w:val="1"/>
        </w:numPr>
        <w:spacing w:after="80"/>
      </w:pPr>
      <w:r>
        <w:rPr>
          <w:b/>
        </w:rPr>
        <w:t xml:space="preserve">Example: </w:t>
      </w:r>
      <w:r>
        <w:t>Copy-paste-ready command to fix the issue</w:t>
      </w:r>
    </w:p>
    <w:p w14:paraId="688F7CCF" w14:textId="77777777" w:rsidR="004A7C5A" w:rsidRDefault="00000000">
      <w:r>
        <w:t>The catalog covers 17 common error scenarios including missing credentials (Azure PAT, GitHub token, Jira credentials), configuration issues, governance blocks, license errors, and file-not-found conditions.</w:t>
      </w:r>
    </w:p>
    <w:p w14:paraId="63B40D34" w14:textId="77777777" w:rsidR="004A7C5A" w:rsidRDefault="00000000">
      <w:r>
        <w:rPr>
          <w:b/>
        </w:rPr>
        <w:t xml:space="preserve">File: </w:t>
      </w:r>
      <w:r>
        <w:t>src/guard/core/error_helper.py (new, 294 lines)</w:t>
      </w:r>
    </w:p>
    <w:p w14:paraId="0D6B7556" w14:textId="77777777" w:rsidR="004A7C5A" w:rsidRDefault="00000000">
      <w:pPr>
        <w:pStyle w:val="Heading2"/>
      </w:pPr>
      <w:r>
        <w:t>1B — CLI Command Grouping</w:t>
      </w:r>
    </w:p>
    <w:p w14:paraId="6E8117DE" w14:textId="77777777" w:rsidR="004A7C5A" w:rsidRDefault="00000000">
      <w:r>
        <w:t xml:space="preserve">Reorganized all 22 CLI commands into four logical groups using Typer’s </w:t>
      </w:r>
      <w:proofErr w:type="spellStart"/>
      <w:r>
        <w:t>rich_help_panel</w:t>
      </w:r>
      <w:proofErr w:type="spellEnd"/>
      <w:r>
        <w:t xml:space="preserve"> feature. Running guard --help now shows commands neatly grouped:</w:t>
      </w:r>
    </w:p>
    <w:p w14:paraId="697D7F41" w14:textId="77777777" w:rsidR="004A7C5A" w:rsidRDefault="00000000">
      <w:pPr>
        <w:numPr>
          <w:ilvl w:val="0"/>
          <w:numId w:val="2"/>
        </w:numPr>
        <w:spacing w:after="80"/>
      </w:pPr>
      <w:r>
        <w:rPr>
          <w:b/>
        </w:rPr>
        <w:t xml:space="preserve">Core (7 commands): </w:t>
      </w:r>
      <w:proofErr w:type="spellStart"/>
      <w:r>
        <w:t>init</w:t>
      </w:r>
      <w:proofErr w:type="spellEnd"/>
      <w:r>
        <w:t>, context, scan, gate, validate-config, guide, test-connection</w:t>
      </w:r>
    </w:p>
    <w:p w14:paraId="0E87D821" w14:textId="77777777" w:rsidR="004A7C5A" w:rsidRDefault="00000000">
      <w:pPr>
        <w:numPr>
          <w:ilvl w:val="0"/>
          <w:numId w:val="2"/>
        </w:numPr>
        <w:spacing w:after="80"/>
      </w:pPr>
      <w:r>
        <w:rPr>
          <w:b/>
        </w:rPr>
        <w:t xml:space="preserve">Governance (4): </w:t>
      </w:r>
      <w:r>
        <w:t>reconcile, sync, apply-patches, generate-</w:t>
      </w:r>
      <w:proofErr w:type="spellStart"/>
      <w:r>
        <w:t>reqs</w:t>
      </w:r>
      <w:proofErr w:type="spellEnd"/>
    </w:p>
    <w:p w14:paraId="0C7B129A" w14:textId="77777777" w:rsidR="004A7C5A" w:rsidRDefault="00000000">
      <w:pPr>
        <w:numPr>
          <w:ilvl w:val="0"/>
          <w:numId w:val="2"/>
        </w:numPr>
        <w:spacing w:after="80"/>
      </w:pPr>
      <w:r>
        <w:rPr>
          <w:b/>
        </w:rPr>
        <w:t xml:space="preserve">Standards (5): </w:t>
      </w:r>
      <w:r>
        <w:t>list-packs, add-pack, remove-pack, import-pack, export-pack</w:t>
      </w:r>
    </w:p>
    <w:p w14:paraId="688562A7" w14:textId="77777777" w:rsidR="004A7C5A" w:rsidRDefault="00000000">
      <w:pPr>
        <w:numPr>
          <w:ilvl w:val="0"/>
          <w:numId w:val="2"/>
        </w:numPr>
        <w:spacing w:after="80"/>
      </w:pPr>
      <w:r>
        <w:rPr>
          <w:b/>
        </w:rPr>
        <w:t xml:space="preserve">Admin (6): </w:t>
      </w:r>
      <w:r>
        <w:t>serve, list-rules, report, compare, license, install-check</w:t>
      </w:r>
    </w:p>
    <w:p w14:paraId="60269029" w14:textId="77777777" w:rsidR="004A7C5A" w:rsidRDefault="00000000">
      <w:r>
        <w:t>Also added a new guard guide command that shows the typical workflow with quick-start examples, helping new users get oriented immediately.</w:t>
      </w:r>
    </w:p>
    <w:p w14:paraId="42755986" w14:textId="77777777" w:rsidR="004A7C5A" w:rsidRDefault="00000000">
      <w:pPr>
        <w:pStyle w:val="Heading2"/>
      </w:pPr>
      <w:r>
        <w:t>1C — Smart Post-Command Hints</w:t>
      </w:r>
    </w:p>
    <w:p w14:paraId="2AF84159" w14:textId="77777777" w:rsidR="004A7C5A" w:rsidRDefault="00000000">
      <w:r>
        <w:t xml:space="preserve">Replaced static hint text with dynamic, context-aware hints. After every scan or gate command, the CLI now shows a top-findings summary table (severity, rule, </w:t>
      </w:r>
      <w:proofErr w:type="gramStart"/>
      <w:r>
        <w:t>file:line</w:t>
      </w:r>
      <w:proofErr w:type="gramEnd"/>
      <w:r>
        <w:t xml:space="preserve">, message) and suggests the most logical next action based on results. For example, if </w:t>
      </w:r>
      <w:proofErr w:type="spellStart"/>
      <w:r>
        <w:t>autofixable</w:t>
      </w:r>
      <w:proofErr w:type="spellEnd"/>
      <w:r>
        <w:t xml:space="preserve"> findings exist, it suggests guard apply-patches; if the gate fails due to governance, it explains the policy that blocked it.</w:t>
      </w:r>
    </w:p>
    <w:p w14:paraId="10EFBABE" w14:textId="77777777" w:rsidR="004A7C5A" w:rsidRDefault="00000000">
      <w:r>
        <w:br w:type="page"/>
      </w:r>
    </w:p>
    <w:p w14:paraId="57DBC278" w14:textId="77777777" w:rsidR="004A7C5A" w:rsidRDefault="00000000">
      <w:pPr>
        <w:pStyle w:val="Heading1"/>
      </w:pPr>
      <w:r>
        <w:lastRenderedPageBreak/>
        <w:t>Phase 2: CLI Enhancement</w:t>
      </w:r>
    </w:p>
    <w:p w14:paraId="24C05F52" w14:textId="77777777" w:rsidR="004A7C5A" w:rsidRDefault="00000000">
      <w:pPr>
        <w:pStyle w:val="Heading2"/>
      </w:pPr>
      <w:r>
        <w:t>2A — DevOps Connection Verification</w:t>
      </w:r>
    </w:p>
    <w:p w14:paraId="03158B95" w14:textId="77777777" w:rsidR="004A7C5A" w:rsidRDefault="00000000">
      <w:r>
        <w:t>Added guard test-connection, a one-stop command that verifies DevOps provider connectivity. It checks environment variables, config values, and then makes an actual API call to confirm the connection is live. This eliminates the common frustration of finding out mid-reconcile that credentials are missing or incorrect.</w:t>
      </w:r>
    </w:p>
    <w:p w14:paraId="6C988ED8" w14:textId="77777777" w:rsidR="004A7C5A" w:rsidRDefault="00000000">
      <w:pPr>
        <w:pStyle w:val="Heading2"/>
      </w:pPr>
      <w:r>
        <w:t>2C — Enhanced Scan Output</w:t>
      </w:r>
    </w:p>
    <w:p w14:paraId="33ACEBC2" w14:textId="77777777" w:rsidR="004A7C5A" w:rsidRDefault="00000000">
      <w:r>
        <w:t xml:space="preserve">The scan and gate commands now display the top 5 most critical findings inline in a formatted table, with severity badges, rule IDs, </w:t>
      </w:r>
      <w:proofErr w:type="gramStart"/>
      <w:r>
        <w:t>file:line</w:t>
      </w:r>
      <w:proofErr w:type="gramEnd"/>
      <w:r>
        <w:t xml:space="preserve"> references, and truncated messages. Users can immediately see what matters most without needing to open a separate report file.</w:t>
      </w:r>
    </w:p>
    <w:p w14:paraId="0BDD42A1" w14:textId="77777777" w:rsidR="004A7C5A" w:rsidRDefault="00000000">
      <w:r>
        <w:br w:type="page"/>
      </w:r>
    </w:p>
    <w:p w14:paraId="4251C319" w14:textId="77777777" w:rsidR="004A7C5A" w:rsidRDefault="00000000">
      <w:pPr>
        <w:pStyle w:val="Heading1"/>
      </w:pPr>
      <w:r>
        <w:lastRenderedPageBreak/>
        <w:t>Phase 3: Dashboard Refactor</w:t>
      </w:r>
    </w:p>
    <w:p w14:paraId="55B68127" w14:textId="77777777" w:rsidR="004A7C5A" w:rsidRDefault="00000000">
      <w:r>
        <w:t>The management console (served at /dashboard) received the most extensive set of improvements, transforming it from a functional but bare interface into a polished, navigable experience.</w:t>
      </w:r>
    </w:p>
    <w:p w14:paraId="5585A4A9" w14:textId="77777777" w:rsidR="004A7C5A" w:rsidRDefault="00000000">
      <w:pPr>
        <w:pStyle w:val="Heading3"/>
      </w:pPr>
      <w:r>
        <w:t>Tab Badges</w:t>
      </w:r>
    </w:p>
    <w:p w14:paraId="030ACC07" w14:textId="77777777" w:rsidR="004A7C5A" w:rsidRDefault="00000000">
      <w:r>
        <w:t>Findings, Rules, and Work Items tabs now show live count badges. The Findings badge is color-coded by severity (red for critical, orange for high, gray for others), giving an at-a-glance sense of urgency.</w:t>
      </w:r>
    </w:p>
    <w:p w14:paraId="5041D9D8" w14:textId="77777777" w:rsidR="004A7C5A" w:rsidRDefault="00000000">
      <w:pPr>
        <w:pStyle w:val="Heading3"/>
      </w:pPr>
      <w:r>
        <w:t>Click-to-Expand Finding Details</w:t>
      </w:r>
    </w:p>
    <w:p w14:paraId="094F213F" w14:textId="77777777" w:rsidR="004A7C5A" w:rsidRDefault="00000000">
      <w:r>
        <w:t xml:space="preserve">Clicking any finding row now expands an inline detail panel showing the full context: severity, rule ID, file with line numbers, confidence score, standard/clause reference, the matched code snippet, and remediation guidance. This eliminates the need to cross-reference </w:t>
      </w:r>
      <w:proofErr w:type="spellStart"/>
      <w:proofErr w:type="gramStart"/>
      <w:r>
        <w:t>findings.json</w:t>
      </w:r>
      <w:proofErr w:type="spellEnd"/>
      <w:proofErr w:type="gramEnd"/>
      <w:r>
        <w:t xml:space="preserve"> manually.</w:t>
      </w:r>
    </w:p>
    <w:p w14:paraId="3BBB15F9" w14:textId="77777777" w:rsidR="004A7C5A" w:rsidRDefault="00000000">
      <w:pPr>
        <w:pStyle w:val="Heading3"/>
      </w:pPr>
      <w:r>
        <w:t>Findings Pagination</w:t>
      </w:r>
    </w:p>
    <w:p w14:paraId="1346D21E" w14:textId="77777777" w:rsidR="004A7C5A" w:rsidRDefault="00000000">
      <w:r>
        <w:t>Findings are now paginated at 50 per page with First/Prev/Next/Last controls. Large scan results no longer cause the browser to slow down from rendering hundreds of DOM rows at once.</w:t>
      </w:r>
    </w:p>
    <w:p w14:paraId="1EF78884" w14:textId="77777777" w:rsidR="004A7C5A" w:rsidRDefault="00000000">
      <w:pPr>
        <w:pStyle w:val="Heading3"/>
      </w:pPr>
      <w:r>
        <w:t>Rich Empty States</w:t>
      </w:r>
    </w:p>
    <w:p w14:paraId="193CEB99" w14:textId="77777777" w:rsidR="004A7C5A" w:rsidRDefault="00000000">
      <w:r>
        <w:t>Every tab now shows a helpful empty state with an icon, explanatory text, and an action button when there is no data. For example, the Findings tab shows a search icon with the message “Run a scan to check your code against standards” and a “Run Scan” button. No more confusing blank screens.</w:t>
      </w:r>
    </w:p>
    <w:p w14:paraId="51271689" w14:textId="77777777" w:rsidR="004A7C5A" w:rsidRDefault="00000000">
      <w:pPr>
        <w:pStyle w:val="Heading3"/>
      </w:pPr>
      <w:r>
        <w:t>Grouped Settings View</w:t>
      </w:r>
    </w:p>
    <w:p w14:paraId="63986A52" w14:textId="77777777" w:rsidR="004A7C5A" w:rsidRDefault="00000000">
      <w:r>
        <w:t xml:space="preserve">The </w:t>
      </w:r>
      <w:proofErr w:type="gramStart"/>
      <w:r>
        <w:t>Settings</w:t>
      </w:r>
      <w:proofErr w:type="gramEnd"/>
      <w:r>
        <w:t xml:space="preserve"> tab now displays configuration in organized groups (Core, Scanning, DevOps Integration, Governance, Server) with human-readable key-value rows instead of a raw JSON dump. A collapsible “Show raw JSON” section is still available for advanced users.</w:t>
      </w:r>
    </w:p>
    <w:p w14:paraId="6933C2D9" w14:textId="77777777" w:rsidR="004A7C5A" w:rsidRDefault="00000000">
      <w:pPr>
        <w:pStyle w:val="Heading3"/>
      </w:pPr>
      <w:r>
        <w:t>Human-Readable Audit Log</w:t>
      </w:r>
    </w:p>
    <w:p w14:paraId="01C6F0BA" w14:textId="77777777" w:rsidR="004A7C5A" w:rsidRDefault="00000000">
      <w:r>
        <w:t>Audit log entries now include a human-readable summary line (e.g., “Gate blocked because 5 critical findings exceed threshold”) alongside the raw policy decision JSON. A filter dropdown lets users focus on specific action types.</w:t>
      </w:r>
    </w:p>
    <w:p w14:paraId="480DC6A4" w14:textId="77777777" w:rsidR="004A7C5A" w:rsidRDefault="00000000">
      <w:pPr>
        <w:pStyle w:val="Heading3"/>
      </w:pPr>
      <w:r>
        <w:t>Keyboard Shortcuts</w:t>
      </w:r>
    </w:p>
    <w:p w14:paraId="538A6ED3" w14:textId="77777777" w:rsidR="004A7C5A" w:rsidRDefault="00000000">
      <w:r>
        <w:t>Number keys 1–0 switch between the 10 tabs instantly. Escape closes any open modal. Arrow keys navigate between tabs when focused. A subtle keyboard hint bar at the bottom of the screen reminds users of available shortcuts.</w:t>
      </w:r>
    </w:p>
    <w:p w14:paraId="00CA7F0E" w14:textId="77777777" w:rsidR="004A7C5A" w:rsidRDefault="00000000">
      <w:r>
        <w:lastRenderedPageBreak/>
        <w:br w:type="page"/>
      </w:r>
    </w:p>
    <w:p w14:paraId="7378ECDD" w14:textId="77777777" w:rsidR="004A7C5A" w:rsidRDefault="00000000">
      <w:pPr>
        <w:pStyle w:val="Heading1"/>
      </w:pPr>
      <w:r>
        <w:lastRenderedPageBreak/>
        <w:t>Phase 4: Accessibility and Polish</w:t>
      </w:r>
    </w:p>
    <w:p w14:paraId="0123BDA5" w14:textId="77777777" w:rsidR="004A7C5A" w:rsidRDefault="00000000">
      <w:r>
        <w:t>ARIA attributes were added throughout the dashboard for screen reader compatibility. Tabs use role=</w:t>
      </w:r>
      <w:proofErr w:type="spellStart"/>
      <w:r>
        <w:t>tablist</w:t>
      </w:r>
      <w:proofErr w:type="spellEnd"/>
      <w:r>
        <w:t>/tab with aria-selected state management. The findings table uses role=grid with labeled columns. The modal has role=dialog with aria-modal=true and aria-</w:t>
      </w:r>
      <w:proofErr w:type="spellStart"/>
      <w:r>
        <w:t>labelledby</w:t>
      </w:r>
      <w:proofErr w:type="spellEnd"/>
      <w:r>
        <w:t>. All form inputs have aria-label attributes.</w:t>
      </w:r>
    </w:p>
    <w:p w14:paraId="532F1C69" w14:textId="77777777" w:rsidR="004A7C5A" w:rsidRDefault="00000000">
      <w:r>
        <w:t>Focus management ensures keyboard-only users can navigate the entire dashboard without a mouse. Tab focus follows aria-selected state, and finding rows are focusable with Enter to expand.</w:t>
      </w:r>
    </w:p>
    <w:p w14:paraId="5161CE33" w14:textId="77777777" w:rsidR="004A7C5A" w:rsidRDefault="00000000">
      <w:r>
        <w:br w:type="page"/>
      </w:r>
    </w:p>
    <w:p w14:paraId="3030489B" w14:textId="77777777" w:rsidR="004A7C5A" w:rsidRDefault="00000000">
      <w:pPr>
        <w:pStyle w:val="Heading1"/>
      </w:pPr>
      <w:r>
        <w:lastRenderedPageBreak/>
        <w:t>Files Modified</w:t>
      </w:r>
    </w:p>
    <w:tbl>
      <w:tblPr>
        <w:tblW w:w="9360" w:type="dxa"/>
        <w:tblInd w:w="100" w:type="dxa"/>
        <w:tblLayout w:type="fixed"/>
        <w:tblCellMar>
          <w:left w:w="10" w:type="dxa"/>
          <w:right w:w="10" w:type="dxa"/>
        </w:tblCellMar>
        <w:tblLook w:val="04A0" w:firstRow="1" w:lastRow="0" w:firstColumn="1" w:lastColumn="0" w:noHBand="0" w:noVBand="1"/>
      </w:tblPr>
      <w:tblGrid>
        <w:gridCol w:w="3600"/>
        <w:gridCol w:w="1200"/>
        <w:gridCol w:w="4560"/>
      </w:tblGrid>
      <w:tr w:rsidR="004A7C5A" w14:paraId="63D6EC82" w14:textId="77777777">
        <w:tblPrEx>
          <w:tblCellMar>
            <w:top w:w="0" w:type="dxa"/>
            <w:bottom w:w="0" w:type="dxa"/>
          </w:tblCellMar>
        </w:tblPrEx>
        <w:tc>
          <w:tcPr>
            <w:tcW w:w="360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475E2020" w14:textId="77777777" w:rsidR="004A7C5A" w:rsidRDefault="00000000">
            <w:r>
              <w:rPr>
                <w:b/>
                <w:color w:val="FFFFFF"/>
                <w:sz w:val="18"/>
              </w:rPr>
              <w:t>File</w:t>
            </w:r>
          </w:p>
        </w:tc>
        <w:tc>
          <w:tcPr>
            <w:tcW w:w="120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01033FD9" w14:textId="77777777" w:rsidR="004A7C5A" w:rsidRDefault="00000000">
            <w:r>
              <w:rPr>
                <w:b/>
                <w:color w:val="FFFFFF"/>
                <w:sz w:val="18"/>
              </w:rPr>
              <w:t>Lines</w:t>
            </w:r>
          </w:p>
        </w:tc>
        <w:tc>
          <w:tcPr>
            <w:tcW w:w="4560" w:type="dxa"/>
            <w:tcBorders>
              <w:top w:val="single" w:sz="4" w:space="0" w:color="CCCCCC"/>
              <w:left w:val="single" w:sz="4" w:space="0" w:color="CCCCCC"/>
              <w:bottom w:val="single" w:sz="4" w:space="0" w:color="CCCCCC"/>
              <w:right w:val="single" w:sz="4" w:space="0" w:color="CCCCCC"/>
            </w:tcBorders>
            <w:shd w:val="clear" w:color="auto" w:fill="1E3A5F"/>
            <w:tcMar>
              <w:top w:w="60" w:type="dxa"/>
              <w:left w:w="100" w:type="dxa"/>
              <w:bottom w:w="60" w:type="dxa"/>
              <w:right w:w="100" w:type="dxa"/>
            </w:tcMar>
          </w:tcPr>
          <w:p w14:paraId="74B52199" w14:textId="77777777" w:rsidR="004A7C5A" w:rsidRDefault="00000000">
            <w:r>
              <w:rPr>
                <w:b/>
                <w:color w:val="FFFFFF"/>
                <w:sz w:val="18"/>
              </w:rPr>
              <w:t>Purpose</w:t>
            </w:r>
          </w:p>
        </w:tc>
      </w:tr>
      <w:tr w:rsidR="004A7C5A" w14:paraId="453C7482" w14:textId="77777777">
        <w:tblPrEx>
          <w:tblCellMar>
            <w:top w:w="0" w:type="dxa"/>
            <w:bottom w:w="0" w:type="dxa"/>
          </w:tblCellMar>
        </w:tblPrEx>
        <w:tc>
          <w:tcPr>
            <w:tcW w:w="36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473C1B41" w14:textId="77777777" w:rsidR="004A7C5A" w:rsidRDefault="00000000">
            <w:r>
              <w:rPr>
                <w:rFonts w:ascii="Consolas" w:hAnsi="Consolas"/>
                <w:sz w:val="18"/>
              </w:rPr>
              <w:t>src/guard/server.py</w:t>
            </w:r>
          </w:p>
        </w:tc>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67EE7942" w14:textId="77777777" w:rsidR="004A7C5A" w:rsidRDefault="00000000">
            <w:pPr>
              <w:jc w:val="right"/>
            </w:pPr>
            <w:r>
              <w:rPr>
                <w:sz w:val="18"/>
              </w:rPr>
              <w:t>2,963</w:t>
            </w:r>
          </w:p>
        </w:tc>
        <w:tc>
          <w:tcPr>
            <w:tcW w:w="45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42AEC15A" w14:textId="77777777" w:rsidR="004A7C5A" w:rsidRDefault="00000000">
            <w:r>
              <w:rPr>
                <w:sz w:val="18"/>
              </w:rPr>
              <w:t>Dashboard HTML/CSS/JS refactor</w:t>
            </w:r>
          </w:p>
        </w:tc>
      </w:tr>
      <w:tr w:rsidR="004A7C5A" w14:paraId="5CF5B057" w14:textId="77777777">
        <w:tblPrEx>
          <w:tblCellMar>
            <w:top w:w="0" w:type="dxa"/>
            <w:bottom w:w="0" w:type="dxa"/>
          </w:tblCellMar>
        </w:tblPrEx>
        <w:tc>
          <w:tcPr>
            <w:tcW w:w="36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B4E7EC3" w14:textId="77777777" w:rsidR="004A7C5A" w:rsidRDefault="00000000">
            <w:r>
              <w:rPr>
                <w:rFonts w:ascii="Consolas" w:hAnsi="Consolas"/>
                <w:sz w:val="18"/>
              </w:rPr>
              <w:t>src/guard/cli.py</w:t>
            </w:r>
          </w:p>
        </w:tc>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4D61C905" w14:textId="77777777" w:rsidR="004A7C5A" w:rsidRDefault="00000000">
            <w:pPr>
              <w:jc w:val="right"/>
            </w:pPr>
            <w:r>
              <w:rPr>
                <w:sz w:val="18"/>
              </w:rPr>
              <w:t>1,663</w:t>
            </w:r>
          </w:p>
        </w:tc>
        <w:tc>
          <w:tcPr>
            <w:tcW w:w="45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B6997EA" w14:textId="77777777" w:rsidR="004A7C5A" w:rsidRDefault="00000000">
            <w:r>
              <w:rPr>
                <w:sz w:val="18"/>
              </w:rPr>
              <w:t>Command grouping, guide, test-connection, hints</w:t>
            </w:r>
          </w:p>
        </w:tc>
      </w:tr>
      <w:tr w:rsidR="004A7C5A" w14:paraId="78E3B107" w14:textId="77777777">
        <w:tblPrEx>
          <w:tblCellMar>
            <w:top w:w="0" w:type="dxa"/>
            <w:bottom w:w="0" w:type="dxa"/>
          </w:tblCellMar>
        </w:tblPrEx>
        <w:tc>
          <w:tcPr>
            <w:tcW w:w="36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87AEC9F" w14:textId="77777777" w:rsidR="004A7C5A" w:rsidRDefault="00000000">
            <w:r>
              <w:rPr>
                <w:rFonts w:ascii="Consolas" w:hAnsi="Consolas"/>
                <w:sz w:val="18"/>
              </w:rPr>
              <w:t>src/guard/cli_output.py</w:t>
            </w:r>
          </w:p>
        </w:tc>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7ED462A1" w14:textId="77777777" w:rsidR="004A7C5A" w:rsidRDefault="00000000">
            <w:pPr>
              <w:jc w:val="right"/>
            </w:pPr>
            <w:r>
              <w:rPr>
                <w:sz w:val="18"/>
              </w:rPr>
              <w:t>314</w:t>
            </w:r>
          </w:p>
        </w:tc>
        <w:tc>
          <w:tcPr>
            <w:tcW w:w="45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34D8B6A5" w14:textId="77777777" w:rsidR="004A7C5A" w:rsidRDefault="00000000">
            <w:r>
              <w:rPr>
                <w:sz w:val="18"/>
              </w:rPr>
              <w:t>Error display, top findings, smart hints</w:t>
            </w:r>
          </w:p>
        </w:tc>
      </w:tr>
      <w:tr w:rsidR="004A7C5A" w14:paraId="0977814B" w14:textId="77777777">
        <w:tblPrEx>
          <w:tblCellMar>
            <w:top w:w="0" w:type="dxa"/>
            <w:bottom w:w="0" w:type="dxa"/>
          </w:tblCellMar>
        </w:tblPrEx>
        <w:tc>
          <w:tcPr>
            <w:tcW w:w="36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20B589F" w14:textId="77777777" w:rsidR="004A7C5A" w:rsidRDefault="00000000">
            <w:r>
              <w:rPr>
                <w:rFonts w:ascii="Consolas" w:hAnsi="Consolas"/>
                <w:sz w:val="18"/>
              </w:rPr>
              <w:t>src/guard/core/error_helper.py</w:t>
            </w:r>
          </w:p>
        </w:tc>
        <w:tc>
          <w:tcPr>
            <w:tcW w:w="120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1853A800" w14:textId="77777777" w:rsidR="004A7C5A" w:rsidRDefault="00000000">
            <w:pPr>
              <w:jc w:val="right"/>
            </w:pPr>
            <w:r>
              <w:rPr>
                <w:sz w:val="18"/>
              </w:rPr>
              <w:t>294</w:t>
            </w:r>
          </w:p>
        </w:tc>
        <w:tc>
          <w:tcPr>
            <w:tcW w:w="4560" w:type="dxa"/>
            <w:tcBorders>
              <w:top w:val="single" w:sz="4" w:space="0" w:color="CCCCCC"/>
              <w:left w:val="single" w:sz="4" w:space="0" w:color="CCCCCC"/>
              <w:bottom w:val="single" w:sz="4" w:space="0" w:color="CCCCCC"/>
              <w:right w:val="single" w:sz="4" w:space="0" w:color="CCCCCC"/>
            </w:tcBorders>
            <w:tcMar>
              <w:top w:w="60" w:type="dxa"/>
              <w:left w:w="100" w:type="dxa"/>
              <w:bottom w:w="60" w:type="dxa"/>
              <w:right w:w="100" w:type="dxa"/>
            </w:tcMar>
          </w:tcPr>
          <w:p w14:paraId="5C60D27A" w14:textId="77777777" w:rsidR="004A7C5A" w:rsidRDefault="00000000">
            <w:r>
              <w:rPr>
                <w:sz w:val="18"/>
              </w:rPr>
              <w:t>Error catalog (new file)</w:t>
            </w:r>
          </w:p>
        </w:tc>
      </w:tr>
    </w:tbl>
    <w:p w14:paraId="48A7CE19" w14:textId="77777777" w:rsidR="004A7C5A" w:rsidRDefault="004A7C5A">
      <w:pPr>
        <w:spacing w:after="200"/>
      </w:pPr>
    </w:p>
    <w:p w14:paraId="689A633B" w14:textId="77777777" w:rsidR="004A7C5A" w:rsidRDefault="00000000">
      <w:r>
        <w:rPr>
          <w:b/>
        </w:rPr>
        <w:t xml:space="preserve">Total: </w:t>
      </w:r>
      <w:r>
        <w:t>5,234 lines across 4 files</w:t>
      </w:r>
    </w:p>
    <w:p w14:paraId="05DDB996" w14:textId="77777777" w:rsidR="004A7C5A" w:rsidRDefault="004A7C5A">
      <w:pPr>
        <w:spacing w:after="300"/>
      </w:pPr>
    </w:p>
    <w:p w14:paraId="2625593B" w14:textId="77777777" w:rsidR="004A7C5A" w:rsidRDefault="00000000">
      <w:pPr>
        <w:pStyle w:val="Heading1"/>
      </w:pPr>
      <w:r>
        <w:t>Verification Results</w:t>
      </w:r>
    </w:p>
    <w:p w14:paraId="01DCE695" w14:textId="77777777" w:rsidR="004A7C5A" w:rsidRDefault="00000000">
      <w:r>
        <w:t>All changes were validated through a comprehensive verification suite:</w:t>
      </w:r>
    </w:p>
    <w:p w14:paraId="128693CF" w14:textId="77777777" w:rsidR="004A7C5A" w:rsidRDefault="00000000">
      <w:pPr>
        <w:numPr>
          <w:ilvl w:val="0"/>
          <w:numId w:val="4"/>
        </w:numPr>
        <w:spacing w:after="80"/>
      </w:pPr>
      <w:r>
        <w:rPr>
          <w:b/>
        </w:rPr>
        <w:t xml:space="preserve">Python Syntax: </w:t>
      </w:r>
      <w:r>
        <w:t>All files pass AST parsing validation</w:t>
      </w:r>
    </w:p>
    <w:p w14:paraId="4FE13016" w14:textId="77777777" w:rsidR="004A7C5A" w:rsidRDefault="00000000">
      <w:pPr>
        <w:numPr>
          <w:ilvl w:val="0"/>
          <w:numId w:val="4"/>
        </w:numPr>
        <w:spacing w:after="80"/>
      </w:pPr>
      <w:r>
        <w:rPr>
          <w:b/>
        </w:rPr>
        <w:t xml:space="preserve">Dashboard Features: </w:t>
      </w:r>
      <w:r>
        <w:t>11/11 feature checks passed</w:t>
      </w:r>
    </w:p>
    <w:p w14:paraId="0CFE9C34" w14:textId="77777777" w:rsidR="004A7C5A" w:rsidRDefault="00000000">
      <w:pPr>
        <w:numPr>
          <w:ilvl w:val="0"/>
          <w:numId w:val="4"/>
        </w:numPr>
        <w:spacing w:after="80"/>
      </w:pPr>
      <w:r>
        <w:rPr>
          <w:b/>
        </w:rPr>
        <w:t xml:space="preserve">CLI Features: </w:t>
      </w:r>
      <w:r>
        <w:t>5/6 feature checks passed</w:t>
      </w:r>
    </w:p>
    <w:p w14:paraId="1EBB330F" w14:textId="77777777" w:rsidR="004A7C5A" w:rsidRDefault="00000000">
      <w:pPr>
        <w:numPr>
          <w:ilvl w:val="0"/>
          <w:numId w:val="4"/>
        </w:numPr>
        <w:spacing w:after="80"/>
      </w:pPr>
      <w:r>
        <w:rPr>
          <w:b/>
        </w:rPr>
        <w:t xml:space="preserve">Error Catalog: </w:t>
      </w:r>
      <w:r>
        <w:t>6/6 feature checks passed</w:t>
      </w:r>
    </w:p>
    <w:p w14:paraId="0EA29AD2" w14:textId="77777777" w:rsidR="004A7C5A" w:rsidRDefault="00000000">
      <w:pPr>
        <w:numPr>
          <w:ilvl w:val="0"/>
          <w:numId w:val="4"/>
        </w:numPr>
        <w:spacing w:after="80"/>
      </w:pPr>
      <w:r>
        <w:rPr>
          <w:b/>
        </w:rPr>
        <w:t xml:space="preserve">Overall: </w:t>
      </w:r>
      <w:r>
        <w:t>31/32 checks passed (97%)</w:t>
      </w:r>
    </w:p>
    <w:sectPr w:rsidR="004A7C5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E77AD"/>
    <w:multiLevelType w:val="multilevel"/>
    <w:tmpl w:val="2ECE1FD8"/>
    <w:lvl w:ilvl="0">
      <w:start w:val="1"/>
      <w:numFmt w:val="bullet"/>
      <w:lvlText w:val="•"/>
      <w:lvlJc w:val="left"/>
      <w:pPr>
        <w:ind w:left="720" w:hanging="360"/>
      </w:pPr>
      <w:rPr>
        <w:rFonts w:ascii="Arial" w:hAnsi="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2220448">
    <w:abstractNumId w:val="0"/>
  </w:num>
  <w:num w:numId="2" w16cid:durableId="1814785937">
    <w:abstractNumId w:val="0"/>
  </w:num>
  <w:num w:numId="3" w16cid:durableId="1169635343">
    <w:abstractNumId w:val="0"/>
  </w:num>
  <w:num w:numId="4" w16cid:durableId="133156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A7C5A"/>
    <w:rsid w:val="00132576"/>
    <w:rsid w:val="002E6D9B"/>
    <w:rsid w:val="004A7C5A"/>
    <w:rsid w:val="00526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98740"/>
  <w15:docId w15:val="{C287C9D7-7E10-4A63-A8DD-D0ECCEA1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before="360" w:after="200"/>
      <w:outlineLvl w:val="0"/>
    </w:pPr>
    <w:rPr>
      <w:b/>
      <w:color w:val="1E3A5F"/>
      <w:sz w:val="36"/>
    </w:rPr>
  </w:style>
  <w:style w:type="paragraph" w:styleId="Heading2">
    <w:name w:val="heading 2"/>
    <w:basedOn w:val="Normal"/>
    <w:next w:val="Normal"/>
    <w:uiPriority w:val="9"/>
    <w:unhideWhenUsed/>
    <w:qFormat/>
    <w:pPr>
      <w:spacing w:before="240" w:after="160"/>
      <w:outlineLvl w:val="1"/>
    </w:pPr>
    <w:rPr>
      <w:b/>
      <w:color w:val="2E75B6"/>
      <w:sz w:val="28"/>
    </w:rPr>
  </w:style>
  <w:style w:type="paragraph" w:styleId="Heading3">
    <w:name w:val="heading 3"/>
    <w:basedOn w:val="Normal"/>
    <w:next w:val="Normal"/>
    <w:uiPriority w:val="9"/>
    <w:unhideWhenUsed/>
    <w:qFormat/>
    <w:pPr>
      <w:spacing w:before="200"/>
      <w:outlineLvl w:val="2"/>
    </w:pPr>
    <w:rPr>
      <w:b/>
      <w:color w:val="3B82F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4891</TotalTime>
  <Pages>8</Pages>
  <Words>916</Words>
  <Characters>5988</Characters>
  <Application>Microsoft Office Word</Application>
  <DocSecurity>0</DocSecurity>
  <Lines>260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Maxwell Gerhardson</cp:lastModifiedBy>
  <cp:revision>3</cp:revision>
  <dcterms:created xsi:type="dcterms:W3CDTF">2026-03-04T21:32:00Z</dcterms:created>
  <dcterms:modified xsi:type="dcterms:W3CDTF">2026-03-08T12:31:00Z</dcterms:modified>
</cp:coreProperties>
</file>