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84C5D0">
      <w:pPr>
        <w:ind w:firstLine="105" w:firstLineChars="50"/>
        <w:rPr>
          <w:rFonts w:hint="default" w:ascii="Times New Roman" w:hAnsi="Times New Roman" w:eastAsia="宋体" w:cs="Times New Roman"/>
          <w:lang w:val="en" w:eastAsia="zh-CN"/>
        </w:rPr>
      </w:pPr>
      <w:r>
        <w:rPr>
          <w:rFonts w:hint="default" w:ascii="Times New Roman" w:hAnsi="Times New Roman" w:eastAsia="宋体" w:cs="Times New Roman"/>
          <w:lang w:val="en" w:eastAsia="zh-CN"/>
        </w:rPr>
        <w:t>下发的控制指令如下表（</w:t>
      </w:r>
      <w:r>
        <w:rPr>
          <w:rFonts w:hint="default" w:ascii="Times New Roman" w:hAnsi="Times New Roman" w:eastAsia="宋体" w:cs="Times New Roman"/>
          <w:lang w:val="en-US" w:eastAsia="zh-CN"/>
        </w:rPr>
        <w:t>底盘协议</w:t>
      </w:r>
      <w:r>
        <w:rPr>
          <w:rFonts w:hint="default" w:ascii="Times New Roman" w:hAnsi="Times New Roman" w:eastAsia="宋体" w:cs="Times New Roman"/>
          <w:lang w:val="en" w:eastAsia="zh-CN"/>
        </w:rPr>
        <w:t>）：</w:t>
      </w:r>
    </w:p>
    <w:tbl>
      <w:tblPr>
        <w:tblStyle w:val="6"/>
        <w:tblW w:w="81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2072"/>
        <w:gridCol w:w="1282"/>
        <w:gridCol w:w="949"/>
        <w:gridCol w:w="3064"/>
      </w:tblGrid>
      <w:tr w14:paraId="42CD6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7E66C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CF450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0946C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C5B9F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字节数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60DCC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5D75F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56A9F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8918E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帧头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493F9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uint16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0911B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81C75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en-US" w:eastAsia="zh-CN"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为固定值0x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en-US" w:eastAsia="zh-CN" w:bidi="hi-IN"/>
                <w14:textFill>
                  <w14:solidFill>
                    <w14:schemeClr w14:val="tx1"/>
                  </w14:solidFill>
                </w14:textFill>
              </w:rPr>
              <w:t>22dd</w:t>
            </w:r>
          </w:p>
        </w:tc>
      </w:tr>
      <w:tr w14:paraId="7C1CE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22694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3C9AA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帧类型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C08B7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uint16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5C673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77798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为固定值0x0033</w:t>
            </w:r>
          </w:p>
        </w:tc>
      </w:tr>
      <w:tr w14:paraId="79C1D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A91B6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9748A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帧长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1B804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uint16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C1F9F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en"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en" w:bidi="hi-I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D728C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是指整个帧的字节总数，为固定值</w:t>
            </w:r>
          </w:p>
        </w:tc>
      </w:tr>
      <w:tr w14:paraId="207B6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4D276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8D9DC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eastAsia="zh-CN"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eastAsia="zh-CN" w:bidi="hi-IN"/>
                <w14:textFill>
                  <w14:solidFill>
                    <w14:schemeClr w14:val="tx1"/>
                  </w14:solidFill>
                </w14:textFill>
              </w:rPr>
              <w:t>控制模式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5A3F4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Int32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F090A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eastAsia="zh-CN"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en-US" w:eastAsia="zh-CN" w:bidi="hi-I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AB803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en-US" w:eastAsia="zh-CN"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en-US" w:eastAsia="zh-CN" w:bidi="hi-IN"/>
                <w14:textFill>
                  <w14:solidFill>
                    <w14:schemeClr w14:val="tx1"/>
                  </w14:solidFill>
                </w14:textFill>
              </w:rPr>
              <w:t>0：遥控</w:t>
            </w:r>
          </w:p>
          <w:p w14:paraId="0002934E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en-US" w:eastAsia="zh-CN"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en-US" w:eastAsia="zh-CN" w:bidi="hi-IN"/>
                <w14:textFill>
                  <w14:solidFill>
                    <w14:schemeClr w14:val="tx1"/>
                  </w14:solidFill>
                </w14:textFill>
              </w:rPr>
              <w:t>1：路径自主</w:t>
            </w:r>
          </w:p>
        </w:tc>
      </w:tr>
      <w:tr w14:paraId="24484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D6747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1FA12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eastAsia="zh-CN"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eastAsia="zh-CN" w:bidi="hi-IN"/>
                <w14:textFill>
                  <w14:solidFill>
                    <w14:schemeClr w14:val="tx1"/>
                  </w14:solidFill>
                </w14:textFill>
              </w:rPr>
              <w:t>油门量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438F9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Int32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F3A8D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eastAsia="zh-CN"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en-US" w:eastAsia="zh-CN" w:bidi="hi-I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58447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en-US" w:eastAsia="zh-CN"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en-US" w:eastAsia="zh-CN" w:bidi="hi-IN"/>
                <w14:textFill>
                  <w14:solidFill>
                    <w14:schemeClr w14:val="tx1"/>
                  </w14:solidFill>
                </w14:textFill>
              </w:rPr>
              <w:t>0 ~ 100</w:t>
            </w:r>
          </w:p>
        </w:tc>
      </w:tr>
      <w:tr w14:paraId="0BD99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3B80FF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59EC4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eastAsia="zh-CN"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eastAsia="zh-CN" w:bidi="hi-IN"/>
                <w14:textFill>
                  <w14:solidFill>
                    <w14:schemeClr w14:val="tx1"/>
                  </w14:solidFill>
                </w14:textFill>
              </w:rPr>
              <w:t>转向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FDE3B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Int32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EDCAB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eastAsia="zh-CN"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en-US" w:eastAsia="zh-CN" w:bidi="hi-I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58795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en-US" w:eastAsia="zh-CN"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en-US" w:eastAsia="zh-CN" w:bidi="hi-IN"/>
                <w14:textFill>
                  <w14:solidFill>
                    <w14:schemeClr w14:val="tx1"/>
                  </w14:solidFill>
                </w14:textFill>
              </w:rPr>
              <w:t>-100 ~ 100</w:t>
            </w:r>
          </w:p>
          <w:p w14:paraId="57011520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en-US" w:eastAsia="zh-CN"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en-US" w:eastAsia="zh-CN" w:bidi="hi-IN"/>
                <w14:textFill>
                  <w14:solidFill>
                    <w14:schemeClr w14:val="tx1"/>
                  </w14:solidFill>
                </w14:textFill>
              </w:rPr>
              <w:t>左正（0~100）右负（-100~0）</w:t>
            </w:r>
          </w:p>
          <w:p w14:paraId="5998E4DD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en-US" w:eastAsia="zh-CN"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en-US" w:eastAsia="zh-CN" w:bidi="hi-IN"/>
                <w14:textFill>
                  <w14:solidFill>
                    <w14:schemeClr w14:val="tx1"/>
                  </w14:solidFill>
                </w14:textFill>
              </w:rPr>
              <w:t>绝对值越大拨杆偏移越大</w:t>
            </w:r>
          </w:p>
        </w:tc>
      </w:tr>
      <w:tr w14:paraId="20F82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023D8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BAD27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en-US" w:eastAsia="zh-CN"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en-US" w:eastAsia="zh-CN" w:bidi="hi-IN"/>
                <w14:textFill>
                  <w14:solidFill>
                    <w14:schemeClr w14:val="tx1"/>
                  </w14:solidFill>
                </w14:textFill>
              </w:rPr>
              <w:t>档位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B05B6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Int32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08D22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9F634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en-US" w:eastAsia="zh-CN"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en-US" w:eastAsia="zh-CN" w:bidi="hi-IN"/>
                <w14:textFill>
                  <w14:solidFill>
                    <w14:schemeClr w14:val="tx1"/>
                  </w14:solidFill>
                </w14:textFill>
              </w:rPr>
              <w:t>0：P</w:t>
            </w:r>
          </w:p>
          <w:p w14:paraId="6CB526ED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en-US" w:eastAsia="zh-CN"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en-US" w:eastAsia="zh-CN" w:bidi="hi-IN"/>
                <w14:textFill>
                  <w14:solidFill>
                    <w14:schemeClr w14:val="tx1"/>
                  </w14:solidFill>
                </w14:textFill>
              </w:rPr>
              <w:t>1：N</w:t>
            </w:r>
          </w:p>
          <w:p w14:paraId="630B4581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en-US" w:eastAsia="zh-CN"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en-US" w:eastAsia="zh-CN" w:bidi="hi-IN"/>
                <w14:textFill>
                  <w14:solidFill>
                    <w14:schemeClr w14:val="tx1"/>
                  </w14:solidFill>
                </w14:textFill>
              </w:rPr>
              <w:t>2：D</w:t>
            </w:r>
          </w:p>
          <w:p w14:paraId="6206B4BB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en-US" w:eastAsia="zh-CN"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en-US" w:eastAsia="zh-CN" w:bidi="hi-IN"/>
                <w14:textFill>
                  <w14:solidFill>
                    <w14:schemeClr w14:val="tx1"/>
                  </w14:solidFill>
                </w14:textFill>
              </w:rPr>
              <w:t>3：R</w:t>
            </w:r>
          </w:p>
        </w:tc>
      </w:tr>
      <w:tr w14:paraId="3EEF2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359F4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1C470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eastAsia="zh-CN"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eastAsia="zh-CN" w:bidi="hi-IN"/>
                <w14:textFill>
                  <w14:solidFill>
                    <w14:schemeClr w14:val="tx1"/>
                  </w14:solidFill>
                </w14:textFill>
              </w:rPr>
              <w:t>急停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DA732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Int32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2C0D8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AA2C8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en-US" w:eastAsia="zh-CN"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en-US" w:eastAsia="zh-CN" w:bidi="hi-IN"/>
                <w14:textFill>
                  <w14:solidFill>
                    <w14:schemeClr w14:val="tx1"/>
                  </w14:solidFill>
                </w14:textFill>
              </w:rPr>
              <w:t>0：不工作</w:t>
            </w:r>
          </w:p>
          <w:p w14:paraId="35A0DBDC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en-US" w:eastAsia="zh-CN"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en-US" w:eastAsia="zh-CN" w:bidi="hi-IN"/>
                <w14:textFill>
                  <w14:solidFill>
                    <w14:schemeClr w14:val="tx1"/>
                  </w14:solidFill>
                </w14:textFill>
              </w:rPr>
              <w:t>1：工作</w:t>
            </w:r>
          </w:p>
        </w:tc>
      </w:tr>
      <w:tr w14:paraId="293AD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2355F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eastAsia="zh-CN"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en-US" w:eastAsia="zh-CN" w:bidi="hi-I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EA824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校验和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C22FE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uchar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4C07C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BB8E8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前面所有字节累加之和</w:t>
            </w:r>
          </w:p>
        </w:tc>
      </w:tr>
    </w:tbl>
    <w:p w14:paraId="69403AE7">
      <w:pPr>
        <w:ind w:firstLine="420" w:firstLineChars="200"/>
        <w:rPr>
          <w:rFonts w:hint="default" w:ascii="Times New Roman" w:hAnsi="Times New Roman" w:eastAsia="宋体" w:cs="Times New Roman"/>
          <w:lang w:val="en-US" w:eastAsia="zh-CN"/>
        </w:rPr>
      </w:pPr>
    </w:p>
    <w:p w14:paraId="09980227">
      <w:pPr>
        <w:ind w:firstLine="420" w:firstLineChars="200"/>
        <w:rPr>
          <w:rFonts w:hint="default" w:ascii="Times New Roman" w:hAnsi="Times New Roman" w:eastAsia="宋体" w:cs="Times New Roman"/>
          <w:lang w:val="en-US" w:eastAsia="zh-CN"/>
        </w:rPr>
      </w:pPr>
    </w:p>
    <w:p w14:paraId="13C2D265">
      <w:pPr>
        <w:ind w:firstLine="420" w:firstLineChars="200"/>
        <w:rPr>
          <w:rFonts w:hint="default" w:ascii="Times New Roman" w:hAnsi="Times New Roman" w:eastAsia="宋体" w:cs="Times New Roman"/>
          <w:lang w:val="en-US" w:eastAsia="zh-CN"/>
        </w:rPr>
      </w:pPr>
    </w:p>
    <w:p w14:paraId="0B166568">
      <w:pPr>
        <w:ind w:firstLine="420" w:firstLineChars="200"/>
        <w:rPr>
          <w:rFonts w:hint="default" w:ascii="Times New Roman" w:hAnsi="Times New Roman" w:eastAsia="宋体" w:cs="Times New Roman"/>
          <w:lang w:val="en-US" w:eastAsia="zh-CN"/>
        </w:rPr>
      </w:pPr>
    </w:p>
    <w:p w14:paraId="249EA02B">
      <w:pPr>
        <w:ind w:firstLine="420" w:firstLineChars="200"/>
        <w:rPr>
          <w:rFonts w:hint="default" w:ascii="Times New Roman" w:hAnsi="Times New Roman" w:eastAsia="宋体" w:cs="Times New Roman"/>
          <w:lang w:val="en-US" w:eastAsia="zh-CN"/>
        </w:rPr>
      </w:pPr>
    </w:p>
    <w:p w14:paraId="07107594">
      <w:pPr>
        <w:ind w:firstLine="420" w:firstLineChars="200"/>
        <w:rPr>
          <w:rFonts w:hint="default" w:ascii="Times New Roman" w:hAnsi="Times New Roman" w:eastAsia="宋体" w:cs="Times New Roman"/>
          <w:lang w:val="en-US" w:eastAsia="zh-CN"/>
        </w:rPr>
      </w:pPr>
    </w:p>
    <w:p w14:paraId="02F63918">
      <w:pPr>
        <w:ind w:firstLine="420" w:firstLineChars="200"/>
        <w:rPr>
          <w:rFonts w:hint="default" w:ascii="Times New Roman" w:hAnsi="Times New Roman" w:eastAsia="宋体" w:cs="Times New Roman"/>
          <w:lang w:val="en-US" w:eastAsia="zh-CN"/>
        </w:rPr>
      </w:pPr>
    </w:p>
    <w:p w14:paraId="5ED9F807">
      <w:pPr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br w:type="page"/>
      </w:r>
    </w:p>
    <w:p w14:paraId="5A060E4F">
      <w:pPr>
        <w:ind w:firstLine="420" w:firstLineChars="200"/>
        <w:rPr>
          <w:rFonts w:hint="default" w:ascii="Times New Roman" w:hAnsi="Times New Roman" w:eastAsia="宋体" w:cs="Times New Roman"/>
          <w:lang w:val="en-US" w:eastAsia="zh-CN"/>
        </w:rPr>
      </w:pPr>
    </w:p>
    <w:p w14:paraId="08C6C3F4">
      <w:pPr>
        <w:ind w:firstLine="210" w:firstLineChars="100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下发的路径协议如下表（车载电脑）：</w:t>
      </w:r>
    </w:p>
    <w:tbl>
      <w:tblPr>
        <w:tblStyle w:val="6"/>
        <w:tblW w:w="8162" w:type="dxa"/>
        <w:tblInd w:w="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6"/>
        <w:gridCol w:w="2309"/>
        <w:gridCol w:w="952"/>
        <w:gridCol w:w="947"/>
        <w:gridCol w:w="1938"/>
      </w:tblGrid>
      <w:tr w14:paraId="04702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6" w:type="dxa"/>
            <w:shd w:val="clear" w:color="auto" w:fill="auto"/>
          </w:tcPr>
          <w:p w14:paraId="35DC2A59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309" w:type="dxa"/>
            <w:shd w:val="clear" w:color="auto" w:fill="auto"/>
          </w:tcPr>
          <w:p w14:paraId="09F3E82E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952" w:type="dxa"/>
            <w:shd w:val="clear" w:color="auto" w:fill="auto"/>
          </w:tcPr>
          <w:p w14:paraId="1DA56751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  <w:tc>
          <w:tcPr>
            <w:tcW w:w="947" w:type="dxa"/>
            <w:shd w:val="clear" w:color="auto" w:fill="auto"/>
          </w:tcPr>
          <w:p w14:paraId="6AD6422B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字节数</w:t>
            </w:r>
          </w:p>
        </w:tc>
        <w:tc>
          <w:tcPr>
            <w:tcW w:w="1938" w:type="dxa"/>
            <w:shd w:val="clear" w:color="auto" w:fill="auto"/>
          </w:tcPr>
          <w:p w14:paraId="69C32E10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63E13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6" w:type="dxa"/>
            <w:shd w:val="clear" w:color="auto" w:fill="auto"/>
          </w:tcPr>
          <w:p w14:paraId="210191AE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309" w:type="dxa"/>
            <w:shd w:val="clear" w:color="auto" w:fill="auto"/>
          </w:tcPr>
          <w:p w14:paraId="223383CB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帧头</w:t>
            </w:r>
          </w:p>
        </w:tc>
        <w:tc>
          <w:tcPr>
            <w:tcW w:w="952" w:type="dxa"/>
            <w:shd w:val="clear" w:color="auto" w:fill="auto"/>
          </w:tcPr>
          <w:p w14:paraId="27511D2E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uint16</w:t>
            </w:r>
          </w:p>
        </w:tc>
        <w:tc>
          <w:tcPr>
            <w:tcW w:w="947" w:type="dxa"/>
            <w:shd w:val="clear" w:color="auto" w:fill="auto"/>
          </w:tcPr>
          <w:p w14:paraId="7A8244F0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938" w:type="dxa"/>
            <w:shd w:val="clear" w:color="auto" w:fill="auto"/>
          </w:tcPr>
          <w:p w14:paraId="569EDFE7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为固定值0x33dd</w:t>
            </w:r>
          </w:p>
        </w:tc>
      </w:tr>
      <w:tr w14:paraId="06A6E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6" w:type="dxa"/>
            <w:shd w:val="clear" w:color="auto" w:fill="auto"/>
          </w:tcPr>
          <w:p w14:paraId="03F0D801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309" w:type="dxa"/>
            <w:shd w:val="clear" w:color="auto" w:fill="auto"/>
          </w:tcPr>
          <w:p w14:paraId="4584E60B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帧类型</w:t>
            </w:r>
          </w:p>
        </w:tc>
        <w:tc>
          <w:tcPr>
            <w:tcW w:w="952" w:type="dxa"/>
            <w:shd w:val="clear" w:color="auto" w:fill="auto"/>
          </w:tcPr>
          <w:p w14:paraId="306B008C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uint16</w:t>
            </w:r>
          </w:p>
        </w:tc>
        <w:tc>
          <w:tcPr>
            <w:tcW w:w="947" w:type="dxa"/>
            <w:shd w:val="clear" w:color="auto" w:fill="auto"/>
          </w:tcPr>
          <w:p w14:paraId="61F6C4EF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938" w:type="dxa"/>
            <w:shd w:val="clear" w:color="auto" w:fill="auto"/>
          </w:tcPr>
          <w:p w14:paraId="23A7A997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为固定值0x0002</w:t>
            </w:r>
          </w:p>
        </w:tc>
      </w:tr>
      <w:tr w14:paraId="6D62B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6" w:type="dxa"/>
            <w:shd w:val="clear" w:color="auto" w:fill="auto"/>
          </w:tcPr>
          <w:p w14:paraId="25962D45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309" w:type="dxa"/>
            <w:shd w:val="clear" w:color="auto" w:fill="auto"/>
          </w:tcPr>
          <w:p w14:paraId="040ABE57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帧长</w:t>
            </w:r>
          </w:p>
        </w:tc>
        <w:tc>
          <w:tcPr>
            <w:tcW w:w="952" w:type="dxa"/>
            <w:shd w:val="clear" w:color="auto" w:fill="auto"/>
          </w:tcPr>
          <w:p w14:paraId="6A4C4DB6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uint16</w:t>
            </w:r>
          </w:p>
        </w:tc>
        <w:tc>
          <w:tcPr>
            <w:tcW w:w="947" w:type="dxa"/>
            <w:shd w:val="clear" w:color="auto" w:fill="auto"/>
          </w:tcPr>
          <w:p w14:paraId="01E8B036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938" w:type="dxa"/>
            <w:shd w:val="clear" w:color="auto" w:fill="auto"/>
          </w:tcPr>
          <w:p w14:paraId="0BBE72F3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是指整个帧的字节总数，此处为23+23* pointCount</w:t>
            </w:r>
          </w:p>
        </w:tc>
      </w:tr>
      <w:tr w14:paraId="5DCFA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6" w:type="dxa"/>
            <w:shd w:val="clear" w:color="auto" w:fill="auto"/>
          </w:tcPr>
          <w:p w14:paraId="26646CE6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309" w:type="dxa"/>
            <w:shd w:val="clear" w:color="auto" w:fill="auto"/>
          </w:tcPr>
          <w:p w14:paraId="20E6F78D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任务号</w:t>
            </w:r>
          </w:p>
        </w:tc>
        <w:tc>
          <w:tcPr>
            <w:tcW w:w="952" w:type="dxa"/>
            <w:shd w:val="clear" w:color="auto" w:fill="auto"/>
          </w:tcPr>
          <w:p w14:paraId="1BD9AB22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uint16</w:t>
            </w:r>
          </w:p>
        </w:tc>
        <w:tc>
          <w:tcPr>
            <w:tcW w:w="947" w:type="dxa"/>
            <w:shd w:val="clear" w:color="auto" w:fill="auto"/>
          </w:tcPr>
          <w:p w14:paraId="147D7480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938" w:type="dxa"/>
            <w:shd w:val="clear" w:color="auto" w:fill="auto"/>
          </w:tcPr>
          <w:p w14:paraId="1D16AEB6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从1开始累加到0xffff</w:t>
            </w:r>
          </w:p>
        </w:tc>
      </w:tr>
      <w:tr w14:paraId="0C210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6" w:type="dxa"/>
            <w:shd w:val="clear" w:color="auto" w:fill="auto"/>
          </w:tcPr>
          <w:p w14:paraId="2D2BBEF2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309" w:type="dxa"/>
            <w:shd w:val="clear" w:color="auto" w:fill="auto"/>
          </w:tcPr>
          <w:p w14:paraId="5C29F070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eastAsia="zh-CN"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eastAsia="zh-CN" w:bidi="hi-IN"/>
                <w14:textFill>
                  <w14:solidFill>
                    <w14:schemeClr w14:val="tx1"/>
                  </w14:solidFill>
                </w14:textFill>
              </w:rPr>
              <w:t>预留</w:t>
            </w:r>
          </w:p>
        </w:tc>
        <w:tc>
          <w:tcPr>
            <w:tcW w:w="952" w:type="dxa"/>
            <w:shd w:val="clear" w:color="auto" w:fill="auto"/>
          </w:tcPr>
          <w:p w14:paraId="6C67F627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int16</w:t>
            </w:r>
          </w:p>
        </w:tc>
        <w:tc>
          <w:tcPr>
            <w:tcW w:w="947" w:type="dxa"/>
            <w:shd w:val="clear" w:color="auto" w:fill="auto"/>
          </w:tcPr>
          <w:p w14:paraId="7A3A8CBF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938" w:type="dxa"/>
            <w:shd w:val="clear" w:color="auto" w:fill="auto"/>
          </w:tcPr>
          <w:p w14:paraId="04752BA1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CF9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6" w:type="dxa"/>
            <w:shd w:val="clear" w:color="auto" w:fill="auto"/>
          </w:tcPr>
          <w:p w14:paraId="686C903D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309" w:type="dxa"/>
            <w:shd w:val="clear" w:color="auto" w:fill="auto"/>
          </w:tcPr>
          <w:p w14:paraId="14B937DB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路径点总数</w:t>
            </w:r>
          </w:p>
        </w:tc>
        <w:tc>
          <w:tcPr>
            <w:tcW w:w="952" w:type="dxa"/>
            <w:shd w:val="clear" w:color="auto" w:fill="auto"/>
          </w:tcPr>
          <w:p w14:paraId="021A166D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uint16</w:t>
            </w:r>
          </w:p>
        </w:tc>
        <w:tc>
          <w:tcPr>
            <w:tcW w:w="947" w:type="dxa"/>
            <w:shd w:val="clear" w:color="auto" w:fill="auto"/>
          </w:tcPr>
          <w:p w14:paraId="74EC93FB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938" w:type="dxa"/>
            <w:shd w:val="clear" w:color="auto" w:fill="auto"/>
          </w:tcPr>
          <w:p w14:paraId="1C47BC03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311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6" w:type="dxa"/>
            <w:shd w:val="clear" w:color="auto" w:fill="auto"/>
          </w:tcPr>
          <w:p w14:paraId="665EDE0F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309" w:type="dxa"/>
            <w:shd w:val="clear" w:color="auto" w:fill="auto"/>
          </w:tcPr>
          <w:p w14:paraId="03FCADDC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第1个点的经度</w:t>
            </w:r>
          </w:p>
        </w:tc>
        <w:tc>
          <w:tcPr>
            <w:tcW w:w="952" w:type="dxa"/>
            <w:shd w:val="clear" w:color="auto" w:fill="auto"/>
          </w:tcPr>
          <w:p w14:paraId="18240A39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Uint32</w:t>
            </w:r>
          </w:p>
        </w:tc>
        <w:tc>
          <w:tcPr>
            <w:tcW w:w="947" w:type="dxa"/>
            <w:shd w:val="clear" w:color="auto" w:fill="auto"/>
          </w:tcPr>
          <w:p w14:paraId="16506D24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938" w:type="dxa"/>
            <w:shd w:val="clear" w:color="auto" w:fill="auto"/>
          </w:tcPr>
          <w:p w14:paraId="60BA4F73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 xml:space="preserve">当前位置纬度乘以10000000传送，精确到0.0000001 </w:t>
            </w:r>
          </w:p>
        </w:tc>
      </w:tr>
      <w:tr w14:paraId="65595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6" w:type="dxa"/>
            <w:shd w:val="clear" w:color="auto" w:fill="auto"/>
          </w:tcPr>
          <w:p w14:paraId="4AD868E4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309" w:type="dxa"/>
            <w:shd w:val="clear" w:color="auto" w:fill="auto"/>
          </w:tcPr>
          <w:p w14:paraId="79338A39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第1个点的纬度</w:t>
            </w:r>
          </w:p>
        </w:tc>
        <w:tc>
          <w:tcPr>
            <w:tcW w:w="952" w:type="dxa"/>
            <w:shd w:val="clear" w:color="auto" w:fill="auto"/>
          </w:tcPr>
          <w:p w14:paraId="410456A8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Uint32</w:t>
            </w:r>
          </w:p>
        </w:tc>
        <w:tc>
          <w:tcPr>
            <w:tcW w:w="947" w:type="dxa"/>
            <w:shd w:val="clear" w:color="auto" w:fill="auto"/>
          </w:tcPr>
          <w:p w14:paraId="34021DF6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938" w:type="dxa"/>
            <w:shd w:val="clear" w:color="auto" w:fill="auto"/>
          </w:tcPr>
          <w:p w14:paraId="3469FE50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 xml:space="preserve">当前位置纬度乘以10000000传送，精确到0.0000001 </w:t>
            </w:r>
          </w:p>
        </w:tc>
      </w:tr>
      <w:tr w14:paraId="7D2BF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6" w:type="dxa"/>
            <w:shd w:val="clear" w:color="auto" w:fill="auto"/>
          </w:tcPr>
          <w:p w14:paraId="4A429F95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309" w:type="dxa"/>
            <w:shd w:val="clear" w:color="auto" w:fill="auto"/>
          </w:tcPr>
          <w:p w14:paraId="5D96AB98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eastAsia="zh-CN" w:bidi="hi-IN"/>
                <w14:textFill>
                  <w14:solidFill>
                    <w14:schemeClr w14:val="tx1"/>
                  </w14:solidFill>
                </w14:textFill>
              </w:rPr>
              <w:t>预留</w:t>
            </w:r>
          </w:p>
        </w:tc>
        <w:tc>
          <w:tcPr>
            <w:tcW w:w="952" w:type="dxa"/>
            <w:shd w:val="clear" w:color="auto" w:fill="auto"/>
          </w:tcPr>
          <w:p w14:paraId="710D3092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Int32</w:t>
            </w:r>
          </w:p>
        </w:tc>
        <w:tc>
          <w:tcPr>
            <w:tcW w:w="947" w:type="dxa"/>
            <w:shd w:val="clear" w:color="auto" w:fill="auto"/>
          </w:tcPr>
          <w:p w14:paraId="2B2D185F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938" w:type="dxa"/>
            <w:shd w:val="clear" w:color="auto" w:fill="auto"/>
          </w:tcPr>
          <w:p w14:paraId="50858A4B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CB6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6" w:type="dxa"/>
            <w:shd w:val="clear" w:color="auto" w:fill="auto"/>
          </w:tcPr>
          <w:p w14:paraId="0E0BBA80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309" w:type="dxa"/>
            <w:shd w:val="clear" w:color="auto" w:fill="auto"/>
          </w:tcPr>
          <w:p w14:paraId="28806013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eastAsia="zh-CN" w:bidi="hi-IN"/>
                <w14:textFill>
                  <w14:solidFill>
                    <w14:schemeClr w14:val="tx1"/>
                  </w14:solidFill>
                </w14:textFill>
              </w:rPr>
              <w:t>预留</w:t>
            </w:r>
          </w:p>
        </w:tc>
        <w:tc>
          <w:tcPr>
            <w:tcW w:w="952" w:type="dxa"/>
            <w:shd w:val="clear" w:color="auto" w:fill="auto"/>
          </w:tcPr>
          <w:p w14:paraId="6EA77ACC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char</w:t>
            </w:r>
          </w:p>
        </w:tc>
        <w:tc>
          <w:tcPr>
            <w:tcW w:w="947" w:type="dxa"/>
            <w:shd w:val="clear" w:color="auto" w:fill="auto"/>
          </w:tcPr>
          <w:p w14:paraId="4D049B7B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938" w:type="dxa"/>
            <w:shd w:val="clear" w:color="auto" w:fill="auto"/>
          </w:tcPr>
          <w:p w14:paraId="1F4CE87B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B12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6" w:type="dxa"/>
            <w:shd w:val="clear" w:color="auto" w:fill="auto"/>
          </w:tcPr>
          <w:p w14:paraId="69A780DB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309" w:type="dxa"/>
            <w:shd w:val="clear" w:color="auto" w:fill="auto"/>
          </w:tcPr>
          <w:p w14:paraId="20BD42AE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预留</w:t>
            </w:r>
          </w:p>
        </w:tc>
        <w:tc>
          <w:tcPr>
            <w:tcW w:w="952" w:type="dxa"/>
            <w:shd w:val="clear" w:color="auto" w:fill="auto"/>
          </w:tcPr>
          <w:p w14:paraId="19E64822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char</w:t>
            </w:r>
          </w:p>
        </w:tc>
        <w:tc>
          <w:tcPr>
            <w:tcW w:w="947" w:type="dxa"/>
            <w:shd w:val="clear" w:color="auto" w:fill="auto"/>
          </w:tcPr>
          <w:p w14:paraId="45CCF0C8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938" w:type="dxa"/>
            <w:shd w:val="clear" w:color="auto" w:fill="auto"/>
          </w:tcPr>
          <w:p w14:paraId="03CFCEA6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预留：固定填0</w:t>
            </w:r>
          </w:p>
        </w:tc>
      </w:tr>
      <w:tr w14:paraId="6ED2E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6" w:type="dxa"/>
            <w:shd w:val="clear" w:color="auto" w:fill="auto"/>
          </w:tcPr>
          <w:p w14:paraId="1C3E37AF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2309" w:type="dxa"/>
            <w:shd w:val="clear" w:color="auto" w:fill="auto"/>
          </w:tcPr>
          <w:p w14:paraId="57C1E0B5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预留</w:t>
            </w:r>
          </w:p>
        </w:tc>
        <w:tc>
          <w:tcPr>
            <w:tcW w:w="952" w:type="dxa"/>
            <w:shd w:val="clear" w:color="auto" w:fill="auto"/>
          </w:tcPr>
          <w:p w14:paraId="065EE613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char</w:t>
            </w:r>
          </w:p>
        </w:tc>
        <w:tc>
          <w:tcPr>
            <w:tcW w:w="947" w:type="dxa"/>
            <w:shd w:val="clear" w:color="auto" w:fill="auto"/>
          </w:tcPr>
          <w:p w14:paraId="02E824FE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938" w:type="dxa"/>
            <w:shd w:val="clear" w:color="auto" w:fill="auto"/>
          </w:tcPr>
          <w:p w14:paraId="722B189A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预留：固定填0</w:t>
            </w:r>
          </w:p>
        </w:tc>
      </w:tr>
      <w:tr w14:paraId="36675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6" w:type="dxa"/>
            <w:shd w:val="clear" w:color="auto" w:fill="auto"/>
          </w:tcPr>
          <w:p w14:paraId="0E181CE2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2309" w:type="dxa"/>
            <w:shd w:val="clear" w:color="auto" w:fill="auto"/>
          </w:tcPr>
          <w:p w14:paraId="356B061A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预留</w:t>
            </w:r>
          </w:p>
        </w:tc>
        <w:tc>
          <w:tcPr>
            <w:tcW w:w="952" w:type="dxa"/>
            <w:shd w:val="clear" w:color="auto" w:fill="auto"/>
          </w:tcPr>
          <w:p w14:paraId="64B457D4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Int32</w:t>
            </w:r>
          </w:p>
        </w:tc>
        <w:tc>
          <w:tcPr>
            <w:tcW w:w="947" w:type="dxa"/>
            <w:shd w:val="clear" w:color="auto" w:fill="auto"/>
          </w:tcPr>
          <w:p w14:paraId="11A3FB7B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938" w:type="dxa"/>
            <w:shd w:val="clear" w:color="auto" w:fill="auto"/>
          </w:tcPr>
          <w:p w14:paraId="7C30FE69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预留：固定填0</w:t>
            </w:r>
          </w:p>
        </w:tc>
      </w:tr>
      <w:tr w14:paraId="652FD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6" w:type="dxa"/>
            <w:shd w:val="clear" w:color="auto" w:fill="auto"/>
          </w:tcPr>
          <w:p w14:paraId="11698258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2309" w:type="dxa"/>
            <w:shd w:val="clear" w:color="auto" w:fill="auto"/>
          </w:tcPr>
          <w:p w14:paraId="307DB043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预留</w:t>
            </w:r>
          </w:p>
        </w:tc>
        <w:tc>
          <w:tcPr>
            <w:tcW w:w="952" w:type="dxa"/>
            <w:shd w:val="clear" w:color="auto" w:fill="auto"/>
          </w:tcPr>
          <w:p w14:paraId="63979C78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Int32</w:t>
            </w:r>
          </w:p>
        </w:tc>
        <w:tc>
          <w:tcPr>
            <w:tcW w:w="947" w:type="dxa"/>
            <w:shd w:val="clear" w:color="auto" w:fill="auto"/>
          </w:tcPr>
          <w:p w14:paraId="4877FCFB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938" w:type="dxa"/>
            <w:shd w:val="clear" w:color="auto" w:fill="auto"/>
          </w:tcPr>
          <w:p w14:paraId="58A5256C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预留：固定填0</w:t>
            </w:r>
          </w:p>
        </w:tc>
      </w:tr>
      <w:tr w14:paraId="5F266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6" w:type="dxa"/>
            <w:shd w:val="clear" w:color="auto" w:fill="auto"/>
          </w:tcPr>
          <w:p w14:paraId="4D960607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2309" w:type="dxa"/>
            <w:shd w:val="clear" w:color="auto" w:fill="auto"/>
          </w:tcPr>
          <w:p w14:paraId="344B17AB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第2个点的经度</w:t>
            </w:r>
          </w:p>
        </w:tc>
        <w:tc>
          <w:tcPr>
            <w:tcW w:w="952" w:type="dxa"/>
            <w:shd w:val="clear" w:color="auto" w:fill="auto"/>
          </w:tcPr>
          <w:p w14:paraId="454E13D4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Uint32</w:t>
            </w:r>
          </w:p>
        </w:tc>
        <w:tc>
          <w:tcPr>
            <w:tcW w:w="947" w:type="dxa"/>
            <w:shd w:val="clear" w:color="auto" w:fill="auto"/>
          </w:tcPr>
          <w:p w14:paraId="7F7C99A2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938" w:type="dxa"/>
            <w:shd w:val="clear" w:color="auto" w:fill="auto"/>
          </w:tcPr>
          <w:p w14:paraId="6BAA6018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086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6" w:type="dxa"/>
            <w:shd w:val="clear" w:color="auto" w:fill="auto"/>
          </w:tcPr>
          <w:p w14:paraId="30D691D8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2309" w:type="dxa"/>
            <w:shd w:val="clear" w:color="auto" w:fill="auto"/>
          </w:tcPr>
          <w:p w14:paraId="0029646B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第2个点的纬度</w:t>
            </w:r>
          </w:p>
        </w:tc>
        <w:tc>
          <w:tcPr>
            <w:tcW w:w="952" w:type="dxa"/>
            <w:shd w:val="clear" w:color="auto" w:fill="auto"/>
          </w:tcPr>
          <w:p w14:paraId="5861C250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Uint32</w:t>
            </w:r>
          </w:p>
        </w:tc>
        <w:tc>
          <w:tcPr>
            <w:tcW w:w="947" w:type="dxa"/>
            <w:shd w:val="clear" w:color="auto" w:fill="auto"/>
          </w:tcPr>
          <w:p w14:paraId="00D88228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938" w:type="dxa"/>
            <w:shd w:val="clear" w:color="auto" w:fill="auto"/>
          </w:tcPr>
          <w:p w14:paraId="749CE0C7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281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6" w:type="dxa"/>
            <w:shd w:val="clear" w:color="auto" w:fill="auto"/>
          </w:tcPr>
          <w:p w14:paraId="041A9BF9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2309" w:type="dxa"/>
            <w:shd w:val="clear" w:color="auto" w:fill="auto"/>
          </w:tcPr>
          <w:p w14:paraId="68B14C74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eastAsia="zh-CN" w:bidi="hi-IN"/>
                <w14:textFill>
                  <w14:solidFill>
                    <w14:schemeClr w14:val="tx1"/>
                  </w14:solidFill>
                </w14:textFill>
              </w:rPr>
              <w:t>预留</w:t>
            </w:r>
          </w:p>
        </w:tc>
        <w:tc>
          <w:tcPr>
            <w:tcW w:w="952" w:type="dxa"/>
            <w:shd w:val="clear" w:color="auto" w:fill="auto"/>
          </w:tcPr>
          <w:p w14:paraId="1C9A393D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Int32</w:t>
            </w:r>
          </w:p>
        </w:tc>
        <w:tc>
          <w:tcPr>
            <w:tcW w:w="947" w:type="dxa"/>
            <w:shd w:val="clear" w:color="auto" w:fill="auto"/>
          </w:tcPr>
          <w:p w14:paraId="0F6BF03F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938" w:type="dxa"/>
            <w:shd w:val="clear" w:color="auto" w:fill="auto"/>
          </w:tcPr>
          <w:p w14:paraId="265B6E66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CA3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6" w:type="dxa"/>
            <w:shd w:val="clear" w:color="auto" w:fill="auto"/>
          </w:tcPr>
          <w:p w14:paraId="4D464D1D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2309" w:type="dxa"/>
            <w:shd w:val="clear" w:color="auto" w:fill="auto"/>
          </w:tcPr>
          <w:p w14:paraId="136086C8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eastAsia="zh-CN" w:bidi="hi-IN"/>
                <w14:textFill>
                  <w14:solidFill>
                    <w14:schemeClr w14:val="tx1"/>
                  </w14:solidFill>
                </w14:textFill>
              </w:rPr>
              <w:t>预留</w:t>
            </w:r>
          </w:p>
        </w:tc>
        <w:tc>
          <w:tcPr>
            <w:tcW w:w="952" w:type="dxa"/>
            <w:shd w:val="clear" w:color="auto" w:fill="auto"/>
          </w:tcPr>
          <w:p w14:paraId="10F42B65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char</w:t>
            </w:r>
          </w:p>
        </w:tc>
        <w:tc>
          <w:tcPr>
            <w:tcW w:w="947" w:type="dxa"/>
            <w:shd w:val="clear" w:color="auto" w:fill="auto"/>
          </w:tcPr>
          <w:p w14:paraId="2336E2CF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938" w:type="dxa"/>
            <w:shd w:val="clear" w:color="auto" w:fill="auto"/>
          </w:tcPr>
          <w:p w14:paraId="7399EA07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D91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6" w:type="dxa"/>
            <w:shd w:val="clear" w:color="auto" w:fill="auto"/>
          </w:tcPr>
          <w:p w14:paraId="357E9741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2309" w:type="dxa"/>
            <w:shd w:val="clear" w:color="auto" w:fill="auto"/>
          </w:tcPr>
          <w:p w14:paraId="02FEBD5A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预留</w:t>
            </w:r>
          </w:p>
        </w:tc>
        <w:tc>
          <w:tcPr>
            <w:tcW w:w="952" w:type="dxa"/>
            <w:shd w:val="clear" w:color="auto" w:fill="auto"/>
          </w:tcPr>
          <w:p w14:paraId="400D6F28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char</w:t>
            </w:r>
          </w:p>
        </w:tc>
        <w:tc>
          <w:tcPr>
            <w:tcW w:w="947" w:type="dxa"/>
            <w:shd w:val="clear" w:color="auto" w:fill="auto"/>
          </w:tcPr>
          <w:p w14:paraId="099A26BE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938" w:type="dxa"/>
            <w:shd w:val="clear" w:color="auto" w:fill="auto"/>
          </w:tcPr>
          <w:p w14:paraId="419B0D55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预留：固定填0</w:t>
            </w:r>
          </w:p>
        </w:tc>
      </w:tr>
      <w:tr w14:paraId="127BB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6" w:type="dxa"/>
            <w:shd w:val="clear" w:color="auto" w:fill="auto"/>
          </w:tcPr>
          <w:p w14:paraId="2A8473AB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309" w:type="dxa"/>
            <w:shd w:val="clear" w:color="auto" w:fill="auto"/>
          </w:tcPr>
          <w:p w14:paraId="02C6AA2A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预留</w:t>
            </w:r>
          </w:p>
        </w:tc>
        <w:tc>
          <w:tcPr>
            <w:tcW w:w="952" w:type="dxa"/>
            <w:shd w:val="clear" w:color="auto" w:fill="auto"/>
          </w:tcPr>
          <w:p w14:paraId="66ACE2E0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char</w:t>
            </w:r>
          </w:p>
        </w:tc>
        <w:tc>
          <w:tcPr>
            <w:tcW w:w="947" w:type="dxa"/>
            <w:shd w:val="clear" w:color="auto" w:fill="auto"/>
          </w:tcPr>
          <w:p w14:paraId="2E354071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938" w:type="dxa"/>
            <w:shd w:val="clear" w:color="auto" w:fill="auto"/>
          </w:tcPr>
          <w:p w14:paraId="37785A80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预留：固定填0</w:t>
            </w:r>
          </w:p>
        </w:tc>
      </w:tr>
      <w:tr w14:paraId="19178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6" w:type="dxa"/>
            <w:shd w:val="clear" w:color="auto" w:fill="auto"/>
          </w:tcPr>
          <w:p w14:paraId="2C784C35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2309" w:type="dxa"/>
            <w:shd w:val="clear" w:color="auto" w:fill="auto"/>
          </w:tcPr>
          <w:p w14:paraId="33EA49D9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预留</w:t>
            </w:r>
          </w:p>
        </w:tc>
        <w:tc>
          <w:tcPr>
            <w:tcW w:w="952" w:type="dxa"/>
            <w:shd w:val="clear" w:color="auto" w:fill="auto"/>
          </w:tcPr>
          <w:p w14:paraId="140D2BDD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Int32</w:t>
            </w:r>
          </w:p>
        </w:tc>
        <w:tc>
          <w:tcPr>
            <w:tcW w:w="947" w:type="dxa"/>
            <w:shd w:val="clear" w:color="auto" w:fill="auto"/>
          </w:tcPr>
          <w:p w14:paraId="07B5536E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938" w:type="dxa"/>
            <w:shd w:val="clear" w:color="auto" w:fill="auto"/>
          </w:tcPr>
          <w:p w14:paraId="1A3C1BAD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预留：固定填0</w:t>
            </w:r>
          </w:p>
        </w:tc>
      </w:tr>
      <w:tr w14:paraId="170F0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6" w:type="dxa"/>
            <w:shd w:val="clear" w:color="auto" w:fill="auto"/>
          </w:tcPr>
          <w:p w14:paraId="5C630DB0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2309" w:type="dxa"/>
            <w:shd w:val="clear" w:color="auto" w:fill="auto"/>
          </w:tcPr>
          <w:p w14:paraId="34C7900B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预留</w:t>
            </w:r>
          </w:p>
        </w:tc>
        <w:tc>
          <w:tcPr>
            <w:tcW w:w="952" w:type="dxa"/>
            <w:shd w:val="clear" w:color="auto" w:fill="auto"/>
          </w:tcPr>
          <w:p w14:paraId="001DF7F6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Int32</w:t>
            </w:r>
          </w:p>
        </w:tc>
        <w:tc>
          <w:tcPr>
            <w:tcW w:w="947" w:type="dxa"/>
            <w:shd w:val="clear" w:color="auto" w:fill="auto"/>
          </w:tcPr>
          <w:p w14:paraId="5D83C208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938" w:type="dxa"/>
            <w:shd w:val="clear" w:color="auto" w:fill="auto"/>
          </w:tcPr>
          <w:p w14:paraId="7EDF4A73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预留：固定填0</w:t>
            </w:r>
          </w:p>
        </w:tc>
      </w:tr>
      <w:tr w14:paraId="1CB43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6" w:type="dxa"/>
            <w:shd w:val="clear" w:color="auto" w:fill="auto"/>
          </w:tcPr>
          <w:p w14:paraId="19165ACD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2309" w:type="dxa"/>
            <w:shd w:val="clear" w:color="auto" w:fill="auto"/>
          </w:tcPr>
          <w:p w14:paraId="1BD8772B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952" w:type="dxa"/>
            <w:shd w:val="clear" w:color="auto" w:fill="auto"/>
          </w:tcPr>
          <w:p w14:paraId="3A9A9CF9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947" w:type="dxa"/>
            <w:shd w:val="clear" w:color="auto" w:fill="auto"/>
          </w:tcPr>
          <w:p w14:paraId="33C09075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938" w:type="dxa"/>
            <w:shd w:val="clear" w:color="auto" w:fill="auto"/>
          </w:tcPr>
          <w:p w14:paraId="7A3851D8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</w:tr>
      <w:tr w14:paraId="34D4D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6" w:type="dxa"/>
            <w:shd w:val="clear" w:color="auto" w:fill="auto"/>
          </w:tcPr>
          <w:p w14:paraId="72DB40C6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pointCount*8-1</w:t>
            </w:r>
          </w:p>
        </w:tc>
        <w:tc>
          <w:tcPr>
            <w:tcW w:w="2309" w:type="dxa"/>
            <w:shd w:val="clear" w:color="auto" w:fill="auto"/>
          </w:tcPr>
          <w:p w14:paraId="3816FE6E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第pointCount个点的经度longitude_ pointCount</w:t>
            </w:r>
          </w:p>
        </w:tc>
        <w:tc>
          <w:tcPr>
            <w:tcW w:w="952" w:type="dxa"/>
            <w:shd w:val="clear" w:color="auto" w:fill="auto"/>
          </w:tcPr>
          <w:p w14:paraId="0F90F5B0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Uint32</w:t>
            </w:r>
          </w:p>
        </w:tc>
        <w:tc>
          <w:tcPr>
            <w:tcW w:w="947" w:type="dxa"/>
            <w:shd w:val="clear" w:color="auto" w:fill="auto"/>
          </w:tcPr>
          <w:p w14:paraId="10CF2F07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938" w:type="dxa"/>
            <w:shd w:val="clear" w:color="auto" w:fill="auto"/>
          </w:tcPr>
          <w:p w14:paraId="4B3C5F32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E81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6" w:type="dxa"/>
            <w:shd w:val="clear" w:color="auto" w:fill="auto"/>
          </w:tcPr>
          <w:p w14:paraId="06FA2F45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pointCount*8</w:t>
            </w:r>
          </w:p>
        </w:tc>
        <w:tc>
          <w:tcPr>
            <w:tcW w:w="2309" w:type="dxa"/>
            <w:shd w:val="clear" w:color="auto" w:fill="auto"/>
          </w:tcPr>
          <w:p w14:paraId="7F4BA7AA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第pointCount个点的纬度latitude_ pointCount</w:t>
            </w:r>
          </w:p>
        </w:tc>
        <w:tc>
          <w:tcPr>
            <w:tcW w:w="952" w:type="dxa"/>
            <w:shd w:val="clear" w:color="auto" w:fill="auto"/>
          </w:tcPr>
          <w:p w14:paraId="4ABE0E5F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Uint32</w:t>
            </w:r>
          </w:p>
        </w:tc>
        <w:tc>
          <w:tcPr>
            <w:tcW w:w="947" w:type="dxa"/>
            <w:shd w:val="clear" w:color="auto" w:fill="auto"/>
          </w:tcPr>
          <w:p w14:paraId="67343E50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938" w:type="dxa"/>
            <w:shd w:val="clear" w:color="auto" w:fill="auto"/>
          </w:tcPr>
          <w:p w14:paraId="361E4387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341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6" w:type="dxa"/>
            <w:shd w:val="clear" w:color="auto" w:fill="auto"/>
          </w:tcPr>
          <w:p w14:paraId="2F1CDC4E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pointCount*8+1</w:t>
            </w:r>
          </w:p>
        </w:tc>
        <w:tc>
          <w:tcPr>
            <w:tcW w:w="2309" w:type="dxa"/>
            <w:shd w:val="clear" w:color="auto" w:fill="auto"/>
          </w:tcPr>
          <w:p w14:paraId="0D115D73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eastAsia="zh-CN" w:bidi="hi-IN"/>
                <w14:textFill>
                  <w14:solidFill>
                    <w14:schemeClr w14:val="tx1"/>
                  </w14:solidFill>
                </w14:textFill>
              </w:rPr>
              <w:t>预留</w:t>
            </w:r>
          </w:p>
        </w:tc>
        <w:tc>
          <w:tcPr>
            <w:tcW w:w="952" w:type="dxa"/>
            <w:shd w:val="clear" w:color="auto" w:fill="auto"/>
          </w:tcPr>
          <w:p w14:paraId="5429D85E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Int32</w:t>
            </w:r>
          </w:p>
        </w:tc>
        <w:tc>
          <w:tcPr>
            <w:tcW w:w="947" w:type="dxa"/>
            <w:shd w:val="clear" w:color="auto" w:fill="auto"/>
          </w:tcPr>
          <w:p w14:paraId="78361451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938" w:type="dxa"/>
            <w:shd w:val="clear" w:color="auto" w:fill="auto"/>
          </w:tcPr>
          <w:p w14:paraId="79D67EB2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01A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6" w:type="dxa"/>
            <w:shd w:val="clear" w:color="auto" w:fill="auto"/>
          </w:tcPr>
          <w:p w14:paraId="2A51268E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pointCount*8+2</w:t>
            </w:r>
          </w:p>
        </w:tc>
        <w:tc>
          <w:tcPr>
            <w:tcW w:w="2309" w:type="dxa"/>
            <w:shd w:val="clear" w:color="auto" w:fill="auto"/>
          </w:tcPr>
          <w:p w14:paraId="4A4DB6E8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eastAsia="zh-CN" w:bidi="hi-IN"/>
                <w14:textFill>
                  <w14:solidFill>
                    <w14:schemeClr w14:val="tx1"/>
                  </w14:solidFill>
                </w14:textFill>
              </w:rPr>
              <w:t>预留</w:t>
            </w:r>
          </w:p>
        </w:tc>
        <w:tc>
          <w:tcPr>
            <w:tcW w:w="952" w:type="dxa"/>
            <w:shd w:val="clear" w:color="auto" w:fill="auto"/>
          </w:tcPr>
          <w:p w14:paraId="54EF110B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char</w:t>
            </w:r>
          </w:p>
        </w:tc>
        <w:tc>
          <w:tcPr>
            <w:tcW w:w="947" w:type="dxa"/>
            <w:shd w:val="clear" w:color="auto" w:fill="auto"/>
          </w:tcPr>
          <w:p w14:paraId="4F4B3AD6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938" w:type="dxa"/>
            <w:shd w:val="clear" w:color="auto" w:fill="auto"/>
          </w:tcPr>
          <w:p w14:paraId="0DDC5FBE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7ED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6" w:type="dxa"/>
            <w:shd w:val="clear" w:color="auto" w:fill="auto"/>
          </w:tcPr>
          <w:p w14:paraId="0A3A4698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pointCount*8+3</w:t>
            </w:r>
          </w:p>
        </w:tc>
        <w:tc>
          <w:tcPr>
            <w:tcW w:w="2309" w:type="dxa"/>
            <w:shd w:val="clear" w:color="auto" w:fill="auto"/>
          </w:tcPr>
          <w:p w14:paraId="530126A3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预留</w:t>
            </w:r>
          </w:p>
        </w:tc>
        <w:tc>
          <w:tcPr>
            <w:tcW w:w="952" w:type="dxa"/>
            <w:shd w:val="clear" w:color="auto" w:fill="auto"/>
          </w:tcPr>
          <w:p w14:paraId="5A953A2C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char</w:t>
            </w:r>
          </w:p>
        </w:tc>
        <w:tc>
          <w:tcPr>
            <w:tcW w:w="947" w:type="dxa"/>
            <w:shd w:val="clear" w:color="auto" w:fill="auto"/>
          </w:tcPr>
          <w:p w14:paraId="4A6B02E7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938" w:type="dxa"/>
            <w:shd w:val="clear" w:color="auto" w:fill="auto"/>
          </w:tcPr>
          <w:p w14:paraId="19460FF8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预留：固定填0</w:t>
            </w:r>
          </w:p>
        </w:tc>
      </w:tr>
      <w:tr w14:paraId="28B60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6" w:type="dxa"/>
            <w:shd w:val="clear" w:color="auto" w:fill="auto"/>
          </w:tcPr>
          <w:p w14:paraId="515F0292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pointCount*8+4</w:t>
            </w:r>
          </w:p>
        </w:tc>
        <w:tc>
          <w:tcPr>
            <w:tcW w:w="2309" w:type="dxa"/>
            <w:shd w:val="clear" w:color="auto" w:fill="auto"/>
          </w:tcPr>
          <w:p w14:paraId="7F77B835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预留</w:t>
            </w:r>
          </w:p>
        </w:tc>
        <w:tc>
          <w:tcPr>
            <w:tcW w:w="952" w:type="dxa"/>
            <w:shd w:val="clear" w:color="auto" w:fill="auto"/>
          </w:tcPr>
          <w:p w14:paraId="06D8F98F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char</w:t>
            </w:r>
          </w:p>
        </w:tc>
        <w:tc>
          <w:tcPr>
            <w:tcW w:w="947" w:type="dxa"/>
            <w:shd w:val="clear" w:color="auto" w:fill="auto"/>
          </w:tcPr>
          <w:p w14:paraId="63C47307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938" w:type="dxa"/>
            <w:shd w:val="clear" w:color="auto" w:fill="auto"/>
          </w:tcPr>
          <w:p w14:paraId="3E155FC0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预留：固定填0</w:t>
            </w:r>
          </w:p>
        </w:tc>
      </w:tr>
      <w:tr w14:paraId="445F9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6" w:type="dxa"/>
            <w:shd w:val="clear" w:color="auto" w:fill="auto"/>
          </w:tcPr>
          <w:p w14:paraId="26198589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pointCount*8+5</w:t>
            </w:r>
          </w:p>
        </w:tc>
        <w:tc>
          <w:tcPr>
            <w:tcW w:w="2309" w:type="dxa"/>
            <w:shd w:val="clear" w:color="auto" w:fill="auto"/>
          </w:tcPr>
          <w:p w14:paraId="46EB6F1C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预留</w:t>
            </w:r>
          </w:p>
        </w:tc>
        <w:tc>
          <w:tcPr>
            <w:tcW w:w="952" w:type="dxa"/>
            <w:shd w:val="clear" w:color="auto" w:fill="auto"/>
          </w:tcPr>
          <w:p w14:paraId="2A59D220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Int32</w:t>
            </w:r>
          </w:p>
        </w:tc>
        <w:tc>
          <w:tcPr>
            <w:tcW w:w="947" w:type="dxa"/>
            <w:shd w:val="clear" w:color="auto" w:fill="auto"/>
          </w:tcPr>
          <w:p w14:paraId="7852AE5D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938" w:type="dxa"/>
            <w:shd w:val="clear" w:color="auto" w:fill="auto"/>
          </w:tcPr>
          <w:p w14:paraId="0EF4461F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预留：固定填0</w:t>
            </w:r>
          </w:p>
        </w:tc>
      </w:tr>
      <w:tr w14:paraId="57556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6" w:type="dxa"/>
            <w:shd w:val="clear" w:color="auto" w:fill="auto"/>
          </w:tcPr>
          <w:p w14:paraId="193C6BF0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pointCount*8+6</w:t>
            </w:r>
          </w:p>
        </w:tc>
        <w:tc>
          <w:tcPr>
            <w:tcW w:w="2309" w:type="dxa"/>
            <w:shd w:val="clear" w:color="auto" w:fill="auto"/>
          </w:tcPr>
          <w:p w14:paraId="2C0D7800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预留</w:t>
            </w:r>
          </w:p>
        </w:tc>
        <w:tc>
          <w:tcPr>
            <w:tcW w:w="952" w:type="dxa"/>
            <w:shd w:val="clear" w:color="auto" w:fill="auto"/>
          </w:tcPr>
          <w:p w14:paraId="2073F438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Int32</w:t>
            </w:r>
          </w:p>
        </w:tc>
        <w:tc>
          <w:tcPr>
            <w:tcW w:w="947" w:type="dxa"/>
            <w:shd w:val="clear" w:color="auto" w:fill="auto"/>
          </w:tcPr>
          <w:p w14:paraId="422E68FF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938" w:type="dxa"/>
            <w:shd w:val="clear" w:color="auto" w:fill="auto"/>
          </w:tcPr>
          <w:p w14:paraId="0BC6F8B4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预留：固定填0</w:t>
            </w:r>
          </w:p>
        </w:tc>
      </w:tr>
      <w:tr w14:paraId="529F2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6" w:type="dxa"/>
            <w:shd w:val="clear" w:color="auto" w:fill="auto"/>
          </w:tcPr>
          <w:p w14:paraId="596D6671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pointCount*8+7</w:t>
            </w:r>
          </w:p>
        </w:tc>
        <w:tc>
          <w:tcPr>
            <w:tcW w:w="2309" w:type="dxa"/>
            <w:shd w:val="clear" w:color="auto" w:fill="auto"/>
          </w:tcPr>
          <w:p w14:paraId="60936DFF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预留</w:t>
            </w:r>
          </w:p>
        </w:tc>
        <w:tc>
          <w:tcPr>
            <w:tcW w:w="952" w:type="dxa"/>
            <w:shd w:val="clear" w:color="auto" w:fill="auto"/>
          </w:tcPr>
          <w:p w14:paraId="26E65E09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uint32</w:t>
            </w:r>
          </w:p>
        </w:tc>
        <w:tc>
          <w:tcPr>
            <w:tcW w:w="947" w:type="dxa"/>
            <w:shd w:val="clear" w:color="auto" w:fill="auto"/>
          </w:tcPr>
          <w:p w14:paraId="0FF02F12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938" w:type="dxa"/>
            <w:shd w:val="clear" w:color="auto" w:fill="auto"/>
          </w:tcPr>
          <w:p w14:paraId="44124766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预留，固定填0</w:t>
            </w:r>
          </w:p>
        </w:tc>
      </w:tr>
      <w:tr w14:paraId="11753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6" w:type="dxa"/>
            <w:shd w:val="clear" w:color="auto" w:fill="auto"/>
          </w:tcPr>
          <w:p w14:paraId="370B39CD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pointCount*8+8</w:t>
            </w:r>
          </w:p>
        </w:tc>
        <w:tc>
          <w:tcPr>
            <w:tcW w:w="2309" w:type="dxa"/>
            <w:shd w:val="clear" w:color="auto" w:fill="auto"/>
          </w:tcPr>
          <w:p w14:paraId="1146DFDD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分帧序号</w:t>
            </w:r>
          </w:p>
        </w:tc>
        <w:tc>
          <w:tcPr>
            <w:tcW w:w="952" w:type="dxa"/>
            <w:shd w:val="clear" w:color="auto" w:fill="auto"/>
          </w:tcPr>
          <w:p w14:paraId="307E6AD1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uint16</w:t>
            </w:r>
          </w:p>
        </w:tc>
        <w:tc>
          <w:tcPr>
            <w:tcW w:w="947" w:type="dxa"/>
            <w:shd w:val="clear" w:color="auto" w:fill="auto"/>
          </w:tcPr>
          <w:p w14:paraId="21332D1E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938" w:type="dxa"/>
            <w:shd w:val="clear" w:color="auto" w:fill="auto"/>
          </w:tcPr>
          <w:p w14:paraId="3EF563C7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从0开始，每帧累加1。</w:t>
            </w:r>
          </w:p>
        </w:tc>
      </w:tr>
      <w:tr w14:paraId="37EA4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6" w:type="dxa"/>
            <w:shd w:val="clear" w:color="auto" w:fill="auto"/>
          </w:tcPr>
          <w:p w14:paraId="4968A93C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pointCount*8+9</w:t>
            </w:r>
          </w:p>
        </w:tc>
        <w:tc>
          <w:tcPr>
            <w:tcW w:w="2309" w:type="dxa"/>
            <w:shd w:val="clear" w:color="auto" w:fill="auto"/>
          </w:tcPr>
          <w:p w14:paraId="1D8A352D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分帧标记</w:t>
            </w:r>
          </w:p>
        </w:tc>
        <w:tc>
          <w:tcPr>
            <w:tcW w:w="952" w:type="dxa"/>
            <w:shd w:val="clear" w:color="auto" w:fill="auto"/>
          </w:tcPr>
          <w:p w14:paraId="191A9BCC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uint16</w:t>
            </w:r>
          </w:p>
        </w:tc>
        <w:tc>
          <w:tcPr>
            <w:tcW w:w="947" w:type="dxa"/>
            <w:shd w:val="clear" w:color="auto" w:fill="auto"/>
          </w:tcPr>
          <w:p w14:paraId="552BA800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938" w:type="dxa"/>
            <w:shd w:val="clear" w:color="auto" w:fill="auto"/>
          </w:tcPr>
          <w:p w14:paraId="05C725F1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1: 表示中间帧</w:t>
            </w:r>
          </w:p>
          <w:p w14:paraId="426AA966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0：结束帧</w:t>
            </w:r>
          </w:p>
          <w:p w14:paraId="27191F54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（如果不分帧，固定置0）</w:t>
            </w:r>
          </w:p>
          <w:p w14:paraId="2AA06654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为了不堵塞通讯链路，当路径点过多时，每2000个点分一帧。</w:t>
            </w:r>
          </w:p>
        </w:tc>
      </w:tr>
      <w:tr w14:paraId="30F05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6" w:type="dxa"/>
            <w:shd w:val="clear" w:color="auto" w:fill="auto"/>
          </w:tcPr>
          <w:p w14:paraId="7D685A05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pointCount*8+10</w:t>
            </w:r>
          </w:p>
        </w:tc>
        <w:tc>
          <w:tcPr>
            <w:tcW w:w="2309" w:type="dxa"/>
            <w:shd w:val="clear" w:color="auto" w:fill="auto"/>
          </w:tcPr>
          <w:p w14:paraId="0C2B111A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预留</w:t>
            </w:r>
          </w:p>
        </w:tc>
        <w:tc>
          <w:tcPr>
            <w:tcW w:w="952" w:type="dxa"/>
            <w:shd w:val="clear" w:color="auto" w:fill="auto"/>
          </w:tcPr>
          <w:p w14:paraId="61FBD97F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Uint16</w:t>
            </w:r>
          </w:p>
        </w:tc>
        <w:tc>
          <w:tcPr>
            <w:tcW w:w="947" w:type="dxa"/>
            <w:shd w:val="clear" w:color="auto" w:fill="auto"/>
          </w:tcPr>
          <w:p w14:paraId="2D4ADA3A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938" w:type="dxa"/>
            <w:shd w:val="clear" w:color="auto" w:fill="auto"/>
          </w:tcPr>
          <w:p w14:paraId="019441F0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374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</w:trPr>
        <w:tc>
          <w:tcPr>
            <w:tcW w:w="2016" w:type="dxa"/>
            <w:shd w:val="clear" w:color="auto" w:fill="auto"/>
          </w:tcPr>
          <w:p w14:paraId="6CFA17C0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pointCount*8+11</w:t>
            </w:r>
          </w:p>
        </w:tc>
        <w:tc>
          <w:tcPr>
            <w:tcW w:w="2309" w:type="dxa"/>
            <w:shd w:val="clear" w:color="auto" w:fill="auto"/>
          </w:tcPr>
          <w:p w14:paraId="5A593781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校验和</w:t>
            </w:r>
          </w:p>
        </w:tc>
        <w:tc>
          <w:tcPr>
            <w:tcW w:w="952" w:type="dxa"/>
            <w:shd w:val="clear" w:color="auto" w:fill="auto"/>
          </w:tcPr>
          <w:p w14:paraId="5F9DB602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uchar</w:t>
            </w:r>
          </w:p>
        </w:tc>
        <w:tc>
          <w:tcPr>
            <w:tcW w:w="947" w:type="dxa"/>
            <w:shd w:val="clear" w:color="auto" w:fill="auto"/>
          </w:tcPr>
          <w:p w14:paraId="123DE69E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938" w:type="dxa"/>
            <w:shd w:val="clear" w:color="auto" w:fill="auto"/>
          </w:tcPr>
          <w:p w14:paraId="32F5A6D1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bidi="hi-IN"/>
                <w14:textFill>
                  <w14:solidFill>
                    <w14:schemeClr w14:val="tx1"/>
                  </w14:solidFill>
                </w14:textFill>
              </w:rPr>
              <w:t>前面所有字节累加之和</w:t>
            </w:r>
          </w:p>
        </w:tc>
      </w:tr>
    </w:tbl>
    <w:p w14:paraId="76907E70">
      <w:pPr>
        <w:ind w:firstLine="420" w:firstLineChars="200"/>
        <w:rPr>
          <w:rFonts w:hint="default" w:ascii="Times New Roman" w:hAnsi="Times New Roman" w:eastAsia="宋体" w:cs="Times New Roman"/>
          <w:lang w:val="en-US" w:eastAsia="zh-CN"/>
        </w:rPr>
      </w:pPr>
    </w:p>
    <w:p w14:paraId="484BD245">
      <w:pPr>
        <w:rPr>
          <w:rFonts w:hint="default" w:ascii="Times New Roman" w:hAnsi="Times New Roman" w:eastAsia="宋体" w:cs="Times New Roman"/>
          <w:lang w:val="en-US" w:eastAsia="zh-CN"/>
        </w:rPr>
      </w:pPr>
    </w:p>
    <w:p w14:paraId="7130A6FA">
      <w:pPr>
        <w:rPr>
          <w:rFonts w:hint="default" w:ascii="Times New Roman" w:hAnsi="Times New Roman" w:eastAsia="宋体" w:cs="Times New Roman"/>
          <w:lang w:val="en" w:eastAsia="zh-CN"/>
        </w:rPr>
      </w:pPr>
    </w:p>
    <w:p w14:paraId="5BCE8284">
      <w:pPr>
        <w:rPr>
          <w:rFonts w:hint="default" w:ascii="Times New Roman" w:hAnsi="Times New Roman" w:eastAsia="宋体" w:cs="Times New Roman"/>
          <w:lang w:val="en-US" w:eastAsia="zh-CN"/>
        </w:rPr>
      </w:pPr>
    </w:p>
    <w:p w14:paraId="42D72539">
      <w:pPr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车辆回传数据：</w:t>
      </w:r>
    </w:p>
    <w:p w14:paraId="77AEA763">
      <w:pPr>
        <w:numPr>
          <w:ilvl w:val="0"/>
          <w:numId w:val="0"/>
        </w:numPr>
        <w:rPr>
          <w:rFonts w:hint="default" w:ascii="Times New Roman" w:hAnsi="Times New Roman" w:eastAsia="宋体" w:cs="Times New Roman"/>
          <w:lang w:val="en-US" w:eastAsia="zh-CN"/>
        </w:rPr>
      </w:pPr>
    </w:p>
    <w:tbl>
      <w:tblPr>
        <w:tblStyle w:val="6"/>
        <w:tblW w:w="81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2072"/>
        <w:gridCol w:w="1282"/>
        <w:gridCol w:w="949"/>
        <w:gridCol w:w="3064"/>
      </w:tblGrid>
      <w:tr w14:paraId="799D4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0F759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序号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E631A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名称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B2B24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类型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67938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字节数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5964D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说明</w:t>
            </w:r>
          </w:p>
        </w:tc>
      </w:tr>
      <w:tr w14:paraId="7FF0B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D932C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1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4AA51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帧头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3A3EA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uint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16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7D6E4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2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BD2F2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为固定值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0xff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ee</w:t>
            </w:r>
          </w:p>
        </w:tc>
      </w:tr>
      <w:tr w14:paraId="08A0C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84E48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2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FF6B9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帧类型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54960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uint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16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94B73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2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1DFB2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为固定值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0x00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33</w:t>
            </w:r>
          </w:p>
        </w:tc>
      </w:tr>
      <w:tr w14:paraId="0AFA3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7D065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3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D89FE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帧长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C9BB9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uchar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FDAFF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1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B00F0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是指整个帧的字节总数，为固定值</w:t>
            </w:r>
          </w:p>
        </w:tc>
      </w:tr>
      <w:tr w14:paraId="4E482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5208E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4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DCD08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俯仰角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F3CB6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char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F590F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1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28A4D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角度：-90~90；精度1°，采用四舍五入；</w:t>
            </w:r>
          </w:p>
        </w:tc>
      </w:tr>
      <w:tr w14:paraId="03A57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870B8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5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4FC78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侧倾角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032E8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char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35C8B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1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F6F8E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角度：-90~90；精度1°，采用四舍五入；</w:t>
            </w:r>
          </w:p>
        </w:tc>
      </w:tr>
      <w:tr w14:paraId="30A17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4BA12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6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625F3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航向角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4DE09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uint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16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8D5F8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2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40B03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数据范围：0~360°精度1°，采用四舍五入</w:t>
            </w:r>
          </w:p>
          <w:p w14:paraId="23FBDC3B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（和正北向的夹角，顺时针方向）;</w:t>
            </w:r>
          </w:p>
        </w:tc>
      </w:tr>
      <w:tr w14:paraId="401DA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AF71D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7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6091B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经度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EC4A7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Uint32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F9C91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4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937A4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当前位置经度乘以100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00000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传送，精确到0.0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00000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1</w:t>
            </w:r>
          </w:p>
          <w:p w14:paraId="037C1419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如：经度116.12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34567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表示为11612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34567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回传，低字节在前，高字节在后</w:t>
            </w:r>
          </w:p>
        </w:tc>
      </w:tr>
      <w:tr w14:paraId="7A5C8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1D97E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8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EFD47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纬度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43920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Uint32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A8D14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4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E6CBC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当前位置纬度乘以10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000000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传送，精确到0.0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00000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 xml:space="preserve">1 </w:t>
            </w:r>
          </w:p>
        </w:tc>
      </w:tr>
      <w:tr w14:paraId="538A3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DF1E2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9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A51EE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预留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D51E0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int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16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56277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2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7FE07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</w:p>
        </w:tc>
      </w:tr>
      <w:tr w14:paraId="3EF01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A4A24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10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04701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预留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98FBD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uint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16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A4F2E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2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1856E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 w:bidi="hi-IN"/>
              </w:rPr>
            </w:pPr>
          </w:p>
        </w:tc>
      </w:tr>
      <w:tr w14:paraId="1AB6D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009FA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11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39465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预留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461AE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I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nt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32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6D9F9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4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F9F28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</w:p>
        </w:tc>
      </w:tr>
      <w:tr w14:paraId="18A74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FA49B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2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6303A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预留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C7097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char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58094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1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80FAB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</w:pPr>
          </w:p>
        </w:tc>
      </w:tr>
      <w:tr w14:paraId="22A3C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5FBCD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3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7A0A5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预留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F5A7B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uchar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C879E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1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7E52B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</w:pPr>
          </w:p>
        </w:tc>
      </w:tr>
      <w:tr w14:paraId="1130C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CFABD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4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2B674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预留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B9F28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 w:bidi="hi-IN"/>
              </w:rPr>
              <w:t>U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nt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 w:bidi="hi-IN"/>
              </w:rPr>
              <w:t>64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69EF9">
            <w:pPr>
              <w:widowControl/>
              <w:tabs>
                <w:tab w:val="left" w:pos="731"/>
              </w:tabs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 w:bidi="hi-IN"/>
              </w:rPr>
              <w:t>8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B62A5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 w:bidi="hi-IN"/>
              </w:rPr>
            </w:pPr>
          </w:p>
        </w:tc>
      </w:tr>
      <w:tr w14:paraId="5F91A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82599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5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77C4C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预留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B498B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Int32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46F4E">
            <w:pPr>
              <w:widowControl/>
              <w:tabs>
                <w:tab w:val="left" w:pos="731"/>
              </w:tabs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4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E67DB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 w:bidi="hi-IN"/>
              </w:rPr>
            </w:pPr>
          </w:p>
        </w:tc>
      </w:tr>
      <w:tr w14:paraId="46AB9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0F992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6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A85EC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预留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05106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Int32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37246">
            <w:pPr>
              <w:widowControl/>
              <w:tabs>
                <w:tab w:val="left" w:pos="731"/>
              </w:tabs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4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9A390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bidi="hi-IN"/>
              </w:rPr>
            </w:pPr>
          </w:p>
        </w:tc>
      </w:tr>
      <w:tr w14:paraId="4D161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76068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17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C1FEB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预留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B68B3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I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nt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32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B5D4D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4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1D5AD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</w:pPr>
          </w:p>
        </w:tc>
      </w:tr>
      <w:tr w14:paraId="0D6C4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C99C4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8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04FDD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预留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A79F3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I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nt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32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3DEB5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4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384F4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 w:bidi="hi-IN"/>
              </w:rPr>
            </w:pPr>
          </w:p>
        </w:tc>
      </w:tr>
      <w:tr w14:paraId="32891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77507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19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A7302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预留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3EA62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 w:bidi="hi-IN"/>
              </w:rPr>
              <w:t>Ui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nt32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7BB6F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4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78799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 w:bidi="hi-IN"/>
              </w:rPr>
            </w:pPr>
          </w:p>
        </w:tc>
      </w:tr>
      <w:tr w14:paraId="65761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73DB7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20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DD75F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预留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3F5B1F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I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nt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32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D8A6F">
            <w:pPr>
              <w:widowControl/>
              <w:tabs>
                <w:tab w:val="left" w:pos="731"/>
              </w:tabs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  <w:t>4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86C83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bidi="hi-IN"/>
              </w:rPr>
            </w:pPr>
          </w:p>
        </w:tc>
      </w:tr>
      <w:tr w14:paraId="639B2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30543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21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3AF1E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心跳计数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47D3F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uchar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ABE96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1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77B94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从0开始累加到0xff</w:t>
            </w:r>
          </w:p>
        </w:tc>
      </w:tr>
      <w:tr w14:paraId="3ED89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C76F0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22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14435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校验和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5DF01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u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char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7434E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1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848DB">
            <w:pPr>
              <w:widowControl/>
              <w:kinsoku/>
              <w:overflowPunct/>
              <w:autoSpaceDE/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bidi="hi-IN"/>
              </w:rPr>
              <w:t>前面所有字节累加之和</w:t>
            </w:r>
          </w:p>
        </w:tc>
      </w:tr>
    </w:tbl>
    <w:p w14:paraId="04D7F4FA">
      <w:pPr>
        <w:widowControl/>
        <w:kinsoku/>
        <w:overflowPunct/>
        <w:autoSpaceDE/>
        <w:bidi w:val="0"/>
        <w:jc w:val="left"/>
        <w:rPr>
          <w:rFonts w:hint="default" w:ascii="Times New Roman" w:hAnsi="Times New Roman" w:eastAsia="宋体" w:cs="Times New Roman"/>
          <w:color w:val="auto"/>
          <w:sz w:val="24"/>
          <w:lang w:val="en-US" w:eastAsia="zh-CN" w:bidi="hi-I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oto Sans CJK SC Regular">
    <w:altName w:val="宋体"/>
    <w:panose1 w:val="020B0500000000000000"/>
    <w:charset w:val="86"/>
    <w:family w:val="auto"/>
    <w:pitch w:val="default"/>
    <w:sig w:usb0="00000000" w:usb1="00000000" w:usb2="00000016" w:usb3="00000000" w:csb0="602E0107" w:csb1="00000000"/>
  </w:font>
  <w:font w:name="Liberation Serif">
    <w:altName w:val="Segoe Print"/>
    <w:panose1 w:val="02020603050405020304"/>
    <w:charset w:val="01"/>
    <w:family w:val="roman"/>
    <w:pitch w:val="default"/>
    <w:sig w:usb0="00000000" w:usb1="00000000" w:usb2="00000021" w:usb3="00000000" w:csb0="600001BF" w:csb1="DFF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FreeSans">
    <w:altName w:val="Segoe Print"/>
    <w:panose1 w:val="020B0504020202020204"/>
    <w:charset w:val="00"/>
    <w:family w:val="auto"/>
    <w:pitch w:val="default"/>
    <w:sig w:usb0="00000000" w:usb1="00000000" w:usb2="000030A0" w:usb3="00000584" w:csb0="600001BF" w:csb1="DF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1947CF"/>
    <w:rsid w:val="01CF1530"/>
    <w:rsid w:val="0213766F"/>
    <w:rsid w:val="0BE9287A"/>
    <w:rsid w:val="0CBB2DDD"/>
    <w:rsid w:val="164F55B7"/>
    <w:rsid w:val="174AD06F"/>
    <w:rsid w:val="19FF21B0"/>
    <w:rsid w:val="1A2E2E40"/>
    <w:rsid w:val="1BEC4BDF"/>
    <w:rsid w:val="1BFF1ACB"/>
    <w:rsid w:val="1F73F227"/>
    <w:rsid w:val="1FFFE1B8"/>
    <w:rsid w:val="2BFFBD9A"/>
    <w:rsid w:val="2E3ABFC5"/>
    <w:rsid w:val="2F47538E"/>
    <w:rsid w:val="2FB7822F"/>
    <w:rsid w:val="2FD8CB32"/>
    <w:rsid w:val="2FF7D433"/>
    <w:rsid w:val="30BC99EE"/>
    <w:rsid w:val="315E4D70"/>
    <w:rsid w:val="33FF931E"/>
    <w:rsid w:val="36EF7864"/>
    <w:rsid w:val="37B67E0F"/>
    <w:rsid w:val="37FDFD14"/>
    <w:rsid w:val="389B56ED"/>
    <w:rsid w:val="3A8FDD45"/>
    <w:rsid w:val="3AFE77BE"/>
    <w:rsid w:val="3BBFEA14"/>
    <w:rsid w:val="3BCB3649"/>
    <w:rsid w:val="3BDF3E27"/>
    <w:rsid w:val="3BEE7539"/>
    <w:rsid w:val="3CAF6F4D"/>
    <w:rsid w:val="3DA971BF"/>
    <w:rsid w:val="3EF447BE"/>
    <w:rsid w:val="3F7E05C0"/>
    <w:rsid w:val="3F9BA738"/>
    <w:rsid w:val="3FDD0203"/>
    <w:rsid w:val="3FDDC1F0"/>
    <w:rsid w:val="3FF3F617"/>
    <w:rsid w:val="40F81B89"/>
    <w:rsid w:val="43170066"/>
    <w:rsid w:val="47EF32F5"/>
    <w:rsid w:val="4A1947CF"/>
    <w:rsid w:val="4A3F2287"/>
    <w:rsid w:val="4F9B5B91"/>
    <w:rsid w:val="4F9FCB43"/>
    <w:rsid w:val="51FE4F40"/>
    <w:rsid w:val="521EB0BF"/>
    <w:rsid w:val="565F5B63"/>
    <w:rsid w:val="577D6E27"/>
    <w:rsid w:val="57FC9C27"/>
    <w:rsid w:val="59E99759"/>
    <w:rsid w:val="5B79DE0C"/>
    <w:rsid w:val="5D7B9646"/>
    <w:rsid w:val="5DF43025"/>
    <w:rsid w:val="5E7F664E"/>
    <w:rsid w:val="5ECA4339"/>
    <w:rsid w:val="5F7EE174"/>
    <w:rsid w:val="60795256"/>
    <w:rsid w:val="667F148B"/>
    <w:rsid w:val="67FB2B9F"/>
    <w:rsid w:val="67FDC199"/>
    <w:rsid w:val="6813762B"/>
    <w:rsid w:val="6B75C77E"/>
    <w:rsid w:val="6B84666F"/>
    <w:rsid w:val="6BD1936A"/>
    <w:rsid w:val="6CABF175"/>
    <w:rsid w:val="6D9E0694"/>
    <w:rsid w:val="6DB7390D"/>
    <w:rsid w:val="6DF653A8"/>
    <w:rsid w:val="6DF78F44"/>
    <w:rsid w:val="6FFBF7DB"/>
    <w:rsid w:val="6FFF5102"/>
    <w:rsid w:val="7367A90F"/>
    <w:rsid w:val="75EF81B5"/>
    <w:rsid w:val="75F729C4"/>
    <w:rsid w:val="76DDB571"/>
    <w:rsid w:val="774F398B"/>
    <w:rsid w:val="776FD387"/>
    <w:rsid w:val="77974CF6"/>
    <w:rsid w:val="77DB3A3E"/>
    <w:rsid w:val="77DFA0E8"/>
    <w:rsid w:val="77F772A1"/>
    <w:rsid w:val="77FF0A26"/>
    <w:rsid w:val="77FF1C05"/>
    <w:rsid w:val="77FF839C"/>
    <w:rsid w:val="78E91119"/>
    <w:rsid w:val="79DD0C27"/>
    <w:rsid w:val="79F90029"/>
    <w:rsid w:val="79FFBE83"/>
    <w:rsid w:val="7AB72060"/>
    <w:rsid w:val="7AF51476"/>
    <w:rsid w:val="7B6F8C13"/>
    <w:rsid w:val="7B7B8BB9"/>
    <w:rsid w:val="7B7C45EF"/>
    <w:rsid w:val="7B7D7B37"/>
    <w:rsid w:val="7B9F5E06"/>
    <w:rsid w:val="7BEB3271"/>
    <w:rsid w:val="7BF394D2"/>
    <w:rsid w:val="7BFF1D55"/>
    <w:rsid w:val="7BFF3965"/>
    <w:rsid w:val="7C376A91"/>
    <w:rsid w:val="7CDE8C66"/>
    <w:rsid w:val="7CF75266"/>
    <w:rsid w:val="7CFB0D7B"/>
    <w:rsid w:val="7CFB568C"/>
    <w:rsid w:val="7DBFA332"/>
    <w:rsid w:val="7DFEA67E"/>
    <w:rsid w:val="7E7DAF0D"/>
    <w:rsid w:val="7EF90B52"/>
    <w:rsid w:val="7F564789"/>
    <w:rsid w:val="7F7317CB"/>
    <w:rsid w:val="7F7BC089"/>
    <w:rsid w:val="7F7D827F"/>
    <w:rsid w:val="7FB37230"/>
    <w:rsid w:val="7FD6D3FA"/>
    <w:rsid w:val="7FD8BDB0"/>
    <w:rsid w:val="7FE7EB8B"/>
    <w:rsid w:val="7FE81FA2"/>
    <w:rsid w:val="7FECFB12"/>
    <w:rsid w:val="7FEDF550"/>
    <w:rsid w:val="7FEE60DB"/>
    <w:rsid w:val="7FF6A04F"/>
    <w:rsid w:val="7FF79049"/>
    <w:rsid w:val="7FF99928"/>
    <w:rsid w:val="7FFA5A8D"/>
    <w:rsid w:val="7FFB9BAE"/>
    <w:rsid w:val="85CB440A"/>
    <w:rsid w:val="8AF5C6C9"/>
    <w:rsid w:val="8FF9DD61"/>
    <w:rsid w:val="95BE7499"/>
    <w:rsid w:val="97E707F2"/>
    <w:rsid w:val="97FB49F2"/>
    <w:rsid w:val="9BBCD729"/>
    <w:rsid w:val="9EADE01D"/>
    <w:rsid w:val="9EBF20A5"/>
    <w:rsid w:val="9F68676D"/>
    <w:rsid w:val="9F7E5672"/>
    <w:rsid w:val="9FFF0846"/>
    <w:rsid w:val="A4EFD0B6"/>
    <w:rsid w:val="A9EFC07A"/>
    <w:rsid w:val="AB6D829D"/>
    <w:rsid w:val="ABDB4754"/>
    <w:rsid w:val="AD6D8D44"/>
    <w:rsid w:val="ADDB371F"/>
    <w:rsid w:val="AE6F2C89"/>
    <w:rsid w:val="AEAD0784"/>
    <w:rsid w:val="AEFF1C9B"/>
    <w:rsid w:val="AFFFA5B9"/>
    <w:rsid w:val="B3FE9C17"/>
    <w:rsid w:val="B5B6DA04"/>
    <w:rsid w:val="B6FFB06E"/>
    <w:rsid w:val="B75FD6CE"/>
    <w:rsid w:val="B7B991D5"/>
    <w:rsid w:val="B7BEDA15"/>
    <w:rsid w:val="B7DB6526"/>
    <w:rsid w:val="B7F73F4F"/>
    <w:rsid w:val="B7F793BC"/>
    <w:rsid w:val="B973DE43"/>
    <w:rsid w:val="B9BF8A13"/>
    <w:rsid w:val="BA7B23C6"/>
    <w:rsid w:val="BCB37E0E"/>
    <w:rsid w:val="BCBFBA76"/>
    <w:rsid w:val="BD7C37DC"/>
    <w:rsid w:val="BDD6572B"/>
    <w:rsid w:val="BDED3806"/>
    <w:rsid w:val="BF3E1E49"/>
    <w:rsid w:val="BF7EDC9E"/>
    <w:rsid w:val="BFD681E8"/>
    <w:rsid w:val="BFDBCCED"/>
    <w:rsid w:val="BFDFAE89"/>
    <w:rsid w:val="BFEC796A"/>
    <w:rsid w:val="BFF977C0"/>
    <w:rsid w:val="BFFD50F5"/>
    <w:rsid w:val="C71F519D"/>
    <w:rsid w:val="CEBE62AC"/>
    <w:rsid w:val="CEDF4D0E"/>
    <w:rsid w:val="CFDF802D"/>
    <w:rsid w:val="D32D56A2"/>
    <w:rsid w:val="D3EFC04A"/>
    <w:rsid w:val="D4F028A4"/>
    <w:rsid w:val="DAF5C8E0"/>
    <w:rsid w:val="DBE68455"/>
    <w:rsid w:val="DD973782"/>
    <w:rsid w:val="DE6FEFA0"/>
    <w:rsid w:val="DEFF690A"/>
    <w:rsid w:val="DFB8CDC5"/>
    <w:rsid w:val="DFBFB386"/>
    <w:rsid w:val="DFDF61D9"/>
    <w:rsid w:val="DFEF1197"/>
    <w:rsid w:val="DFFEF417"/>
    <w:rsid w:val="DFFF56D6"/>
    <w:rsid w:val="E2BBA194"/>
    <w:rsid w:val="E3DDDC55"/>
    <w:rsid w:val="E595A61E"/>
    <w:rsid w:val="E77FB39C"/>
    <w:rsid w:val="E7CF8D6A"/>
    <w:rsid w:val="E9BF13FE"/>
    <w:rsid w:val="E9DD26CF"/>
    <w:rsid w:val="E9F39782"/>
    <w:rsid w:val="EA7F566E"/>
    <w:rsid w:val="EBCFC728"/>
    <w:rsid w:val="ECFDE27E"/>
    <w:rsid w:val="EE7E0138"/>
    <w:rsid w:val="EEF79362"/>
    <w:rsid w:val="EF2E8A36"/>
    <w:rsid w:val="EF3F96E7"/>
    <w:rsid w:val="EF79995A"/>
    <w:rsid w:val="EF7A9DA9"/>
    <w:rsid w:val="EFBFEE1B"/>
    <w:rsid w:val="EFFE1615"/>
    <w:rsid w:val="F2FFB6CD"/>
    <w:rsid w:val="F345C34B"/>
    <w:rsid w:val="F6A5341C"/>
    <w:rsid w:val="F6E3FD8F"/>
    <w:rsid w:val="F777F381"/>
    <w:rsid w:val="F77F4743"/>
    <w:rsid w:val="F7B9F27C"/>
    <w:rsid w:val="F7BFA6CE"/>
    <w:rsid w:val="F7F9BFDE"/>
    <w:rsid w:val="F7FAB1B1"/>
    <w:rsid w:val="F7FE698B"/>
    <w:rsid w:val="F7FE82CA"/>
    <w:rsid w:val="F962600F"/>
    <w:rsid w:val="F9EF4993"/>
    <w:rsid w:val="F9EFABA2"/>
    <w:rsid w:val="FBB5BA1D"/>
    <w:rsid w:val="FBBF8EBD"/>
    <w:rsid w:val="FBCE2838"/>
    <w:rsid w:val="FBCF6794"/>
    <w:rsid w:val="FBDE2FF7"/>
    <w:rsid w:val="FBE7B486"/>
    <w:rsid w:val="FBEC1C8F"/>
    <w:rsid w:val="FBF3D979"/>
    <w:rsid w:val="FBFF36B3"/>
    <w:rsid w:val="FCF6D3CE"/>
    <w:rsid w:val="FD7560D6"/>
    <w:rsid w:val="FDF45F2D"/>
    <w:rsid w:val="FE6F29F8"/>
    <w:rsid w:val="FE6FB56B"/>
    <w:rsid w:val="FE7E7926"/>
    <w:rsid w:val="FED6CA23"/>
    <w:rsid w:val="FEDE129A"/>
    <w:rsid w:val="FEFF9071"/>
    <w:rsid w:val="FF7694D4"/>
    <w:rsid w:val="FF7ACE27"/>
    <w:rsid w:val="FF8F3552"/>
    <w:rsid w:val="FFD60F8C"/>
    <w:rsid w:val="FFEE5883"/>
    <w:rsid w:val="FFEFD8A6"/>
    <w:rsid w:val="FFF716DF"/>
    <w:rsid w:val="FFF72958"/>
    <w:rsid w:val="FFF9C626"/>
    <w:rsid w:val="FFFBACAB"/>
    <w:rsid w:val="FFFC86D3"/>
    <w:rsid w:val="FFFE31A3"/>
    <w:rsid w:val="FFFF6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3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4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HTML Preformatted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kinsoku/>
      <w:overflowPunct/>
      <w:autoSpaceDE/>
      <w:bidi w:val="0"/>
      <w:jc w:val="left"/>
    </w:pPr>
    <w:rPr>
      <w:rFonts w:ascii="Courier New" w:hAnsi="Courier New" w:eastAsia="Noto Sans CJK SC Regular" w:cs="Courier New"/>
      <w:color w:val="auto"/>
      <w:kern w:val="0"/>
      <w:sz w:val="20"/>
      <w:szCs w:val="2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956</Words>
  <Characters>1646</Characters>
  <Lines>0</Lines>
  <Paragraphs>0</Paragraphs>
  <TotalTime>3</TotalTime>
  <ScaleCrop>false</ScaleCrop>
  <LinksUpToDate>false</LinksUpToDate>
  <CharactersWithSpaces>1657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2018-07-14T15:11:00Z</dcterms:created>
  <dc:creator>d</dc:creator>
  <cp:lastModifiedBy>柳正</cp:lastModifiedBy>
  <dcterms:modified xsi:type="dcterms:W3CDTF">2026-06-16T08:45:01Z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eyJoZGlkIjoiYThhY2NiZjhlODlkYWJiM2FlZTRlNTAxNTYzNTRmOGEiLCJ1c2VySWQiOiIxNTA4NjYwNDAzIn0=</vt:lpwstr>
  </property>
  <property fmtid="{D5CDD505-2E9C-101B-9397-08002B2CF9AE}" pid="4" name="ICV">
    <vt:lpwstr>95A1383B45C44AA9B139707A74828F11_12</vt:lpwstr>
  </property>
</Properties>
</file>