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FE86A">
      <w:pPr>
        <w:jc w:val="left"/>
        <w:rPr>
          <w:rFonts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1 范围</w:t>
      </w:r>
    </w:p>
    <w:p w14:paraId="1E440B8B">
      <w:pPr>
        <w:spacing w:line="360" w:lineRule="auto"/>
        <w:ind w:firstLine="480" w:firstLineChars="200"/>
        <w:jc w:val="left"/>
        <w:rPr>
          <w:rFonts w:ascii="黑体" w:hAnsi="黑体" w:cs="黑体"/>
          <w:sz w:val="24"/>
          <w:szCs w:val="24"/>
        </w:rPr>
      </w:pPr>
      <w:r>
        <w:rPr>
          <w:rFonts w:hint="eastAsia" w:ascii="黑体" w:hAnsi="黑体" w:cs="黑体"/>
          <w:sz w:val="24"/>
          <w:szCs w:val="24"/>
        </w:rPr>
        <w:t>本协议规定了</w:t>
      </w:r>
      <w:r>
        <w:rPr>
          <w:rFonts w:ascii="黑体" w:hAnsi="黑体" w:cs="黑体"/>
          <w:sz w:val="24"/>
          <w:szCs w:val="24"/>
        </w:rPr>
        <w:t>DYT</w:t>
      </w:r>
      <w:r>
        <w:rPr>
          <w:rFonts w:hint="eastAsia" w:ascii="黑体" w:hAnsi="黑体" w:cs="黑体"/>
          <w:sz w:val="24"/>
          <w:szCs w:val="24"/>
        </w:rPr>
        <w:t>与控制器（飞控、吊舱控制器等）之间的数据通信流程及控制协议。</w:t>
      </w:r>
    </w:p>
    <w:p w14:paraId="337B8F97">
      <w:pPr>
        <w:pStyle w:val="8"/>
        <w:spacing w:line="360" w:lineRule="auto"/>
        <w:rPr>
          <w:rFonts w:ascii="黑体" w:eastAsia="黑体" w:cs="黑体" w:hAnsiTheme="minorHAnsi"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 xml:space="preserve">2 </w:t>
      </w:r>
      <w:r>
        <w:rPr>
          <w:rFonts w:ascii="黑体" w:hAnsi="黑体" w:cs="黑体"/>
        </w:rPr>
        <w:t>DYT</w:t>
      </w:r>
      <w:r>
        <w:rPr>
          <w:rFonts w:hint="eastAsia" w:ascii="黑体" w:eastAsia="黑体" w:cs="黑体" w:hAnsiTheme="minorHAnsi"/>
          <w:sz w:val="28"/>
          <w:szCs w:val="28"/>
        </w:rPr>
        <w:t>与控制器之间的通信</w:t>
      </w:r>
    </w:p>
    <w:p w14:paraId="26406142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color w:val="000000"/>
          <w:kern w:val="0"/>
          <w:sz w:val="24"/>
          <w:szCs w:val="24"/>
        </w:rPr>
        <w:t>2</w:t>
      </w:r>
      <w:r>
        <w:rPr>
          <w:rFonts w:ascii="黑体" w:eastAsia="黑体" w:cs="黑体"/>
          <w:color w:val="000000"/>
          <w:kern w:val="0"/>
          <w:sz w:val="24"/>
          <w:szCs w:val="24"/>
        </w:rPr>
        <w:t xml:space="preserve">.1 </w:t>
      </w:r>
      <w:r>
        <w:rPr>
          <w:rFonts w:hint="eastAsia" w:ascii="黑体" w:eastAsia="黑体" w:cs="黑体"/>
          <w:color w:val="000000"/>
          <w:kern w:val="0"/>
          <w:sz w:val="24"/>
          <w:szCs w:val="24"/>
        </w:rPr>
        <w:t>数据通信流程</w:t>
      </w:r>
    </w:p>
    <w:p w14:paraId="7CEC3E56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黑体" w:hAnsi="黑体" w:cs="黑体"/>
          <w:sz w:val="24"/>
          <w:szCs w:val="24"/>
        </w:rPr>
      </w:pPr>
      <w:r>
        <w:rPr>
          <w:rFonts w:hint="eastAsia" w:ascii="黑体" w:hAnsi="黑体" w:cs="黑体"/>
          <w:sz w:val="24"/>
          <w:szCs w:val="24"/>
        </w:rPr>
        <w:t>控制器</w:t>
      </w:r>
      <w:r>
        <w:rPr>
          <w:rFonts w:ascii="黑体" w:hAnsi="黑体" w:cs="黑体"/>
          <w:sz w:val="24"/>
          <w:szCs w:val="24"/>
        </w:rPr>
        <w:t>发送</w:t>
      </w:r>
      <w:r>
        <w:rPr>
          <w:rFonts w:hint="eastAsia" w:ascii="黑体" w:hAnsi="黑体" w:cs="黑体"/>
          <w:sz w:val="24"/>
          <w:szCs w:val="24"/>
        </w:rPr>
        <w:t>指令</w:t>
      </w:r>
      <w:r>
        <w:rPr>
          <w:rFonts w:ascii="黑体" w:hAnsi="黑体" w:cs="黑体"/>
          <w:sz w:val="24"/>
          <w:szCs w:val="24"/>
        </w:rPr>
        <w:t>给DYT，</w:t>
      </w:r>
      <w:r>
        <w:rPr>
          <w:rFonts w:hint="eastAsia" w:ascii="黑体" w:hAnsi="黑体" w:cs="黑体"/>
          <w:sz w:val="24"/>
          <w:szCs w:val="24"/>
        </w:rPr>
        <w:t>指令</w:t>
      </w:r>
      <w:r>
        <w:rPr>
          <w:rFonts w:ascii="黑体" w:hAnsi="黑体" w:cs="黑体"/>
          <w:sz w:val="24"/>
          <w:szCs w:val="24"/>
        </w:rPr>
        <w:t>内容见表1所示</w:t>
      </w:r>
      <w:r>
        <w:rPr>
          <w:rFonts w:hint="eastAsia" w:ascii="黑体" w:hAnsi="黑体" w:cs="黑体"/>
          <w:sz w:val="24"/>
          <w:szCs w:val="24"/>
        </w:rPr>
        <w:t>，指令均为触发式，发送一次即可；</w:t>
      </w:r>
    </w:p>
    <w:p w14:paraId="0EDFECCF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黑体" w:hAnsi="黑体" w:cs="黑体"/>
          <w:sz w:val="24"/>
          <w:szCs w:val="24"/>
        </w:rPr>
      </w:pPr>
      <w:r>
        <w:rPr>
          <w:rFonts w:ascii="黑体" w:hAnsi="黑体" w:cs="黑体"/>
          <w:sz w:val="24"/>
          <w:szCs w:val="24"/>
        </w:rPr>
        <w:t>DYT上电自检后，以周期</w:t>
      </w:r>
      <w:r>
        <w:rPr>
          <w:rFonts w:hint="eastAsia" w:ascii="黑体" w:hAnsi="黑体" w:cs="黑体"/>
          <w:sz w:val="24"/>
          <w:szCs w:val="24"/>
        </w:rPr>
        <w:t>16.7</w:t>
      </w:r>
      <w:r>
        <w:rPr>
          <w:rFonts w:ascii="黑体" w:hAnsi="黑体" w:cs="黑体"/>
          <w:sz w:val="24"/>
          <w:szCs w:val="24"/>
        </w:rPr>
        <w:t>ms发送信息给</w:t>
      </w:r>
      <w:r>
        <w:rPr>
          <w:rFonts w:hint="eastAsia" w:ascii="黑体" w:hAnsi="黑体" w:cs="黑体"/>
          <w:sz w:val="24"/>
          <w:szCs w:val="24"/>
        </w:rPr>
        <w:t>控制器</w:t>
      </w:r>
      <w:r>
        <w:rPr>
          <w:rFonts w:ascii="黑体" w:hAnsi="黑体" w:cs="黑体"/>
          <w:sz w:val="24"/>
          <w:szCs w:val="24"/>
        </w:rPr>
        <w:t>，信息内容见表</w:t>
      </w:r>
      <w:r>
        <w:rPr>
          <w:rFonts w:hint="eastAsia" w:ascii="黑体" w:hAnsi="黑体" w:cs="黑体"/>
          <w:sz w:val="24"/>
          <w:szCs w:val="24"/>
        </w:rPr>
        <w:t>2</w:t>
      </w:r>
      <w:r>
        <w:rPr>
          <w:rFonts w:ascii="黑体" w:hAnsi="黑体" w:cs="黑体"/>
          <w:sz w:val="24"/>
          <w:szCs w:val="24"/>
        </w:rPr>
        <w:t xml:space="preserve">所示； </w:t>
      </w:r>
    </w:p>
    <w:p w14:paraId="742D6299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黑体" w:hAnsi="黑体" w:cs="黑体"/>
          <w:sz w:val="24"/>
          <w:szCs w:val="24"/>
        </w:rPr>
      </w:pPr>
      <w:r>
        <w:rPr>
          <w:rFonts w:hint="eastAsia" w:ascii="黑体" w:hAnsi="黑体" w:cs="黑体"/>
          <w:sz w:val="24"/>
          <w:szCs w:val="24"/>
        </w:rPr>
        <w:t>对于多字节变量，低字节在前，高字节在后；</w:t>
      </w:r>
    </w:p>
    <w:p w14:paraId="663CD853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黑体" w:hAnsi="黑体" w:cs="黑体"/>
          <w:sz w:val="24"/>
          <w:szCs w:val="24"/>
        </w:rPr>
      </w:pPr>
      <w:r>
        <w:rPr>
          <w:rFonts w:hint="eastAsia" w:ascii="黑体" w:hAnsi="黑体" w:cs="黑体"/>
          <w:sz w:val="24"/>
          <w:szCs w:val="24"/>
        </w:rPr>
        <w:t>串口默认波特率为：115200, 校验方式：无校验；</w:t>
      </w:r>
    </w:p>
    <w:p w14:paraId="48E35590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黑体" w:hAnsi="黑体" w:cs="黑体"/>
          <w:sz w:val="24"/>
          <w:szCs w:val="24"/>
        </w:rPr>
      </w:pPr>
      <w:r>
        <w:rPr>
          <w:rFonts w:hint="eastAsia" w:ascii="黑体" w:hAnsi="黑体" w:cs="黑体"/>
          <w:sz w:val="24"/>
          <w:szCs w:val="24"/>
        </w:rPr>
        <w:t>需要目标位置解算和数引功能时，需要以1</w:t>
      </w:r>
      <w:r>
        <w:rPr>
          <w:rFonts w:ascii="黑体" w:hAnsi="黑体" w:cs="黑体"/>
          <w:sz w:val="24"/>
          <w:szCs w:val="24"/>
        </w:rPr>
        <w:t>~60</w:t>
      </w:r>
      <w:r>
        <w:rPr>
          <w:rFonts w:hint="eastAsia" w:ascii="黑体" w:hAnsi="黑体" w:cs="黑体"/>
          <w:sz w:val="24"/>
          <w:szCs w:val="24"/>
        </w:rPr>
        <w:t>Hz的频率给DY</w:t>
      </w:r>
      <w:r>
        <w:rPr>
          <w:rFonts w:ascii="黑体" w:hAnsi="黑体" w:cs="黑体"/>
          <w:sz w:val="24"/>
          <w:szCs w:val="24"/>
        </w:rPr>
        <w:t>T</w:t>
      </w:r>
      <w:r>
        <w:rPr>
          <w:rFonts w:hint="eastAsia" w:ascii="黑体" w:hAnsi="黑体" w:cs="黑体"/>
          <w:sz w:val="24"/>
          <w:szCs w:val="24"/>
        </w:rPr>
        <w:t>发送载机的姿态角和经纬度信息；</w:t>
      </w:r>
    </w:p>
    <w:p w14:paraId="7C5E2ECB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黑体" w:hAnsi="黑体" w:cs="黑体"/>
          <w:sz w:val="24"/>
          <w:szCs w:val="24"/>
        </w:rPr>
      </w:pPr>
      <w:r>
        <w:rPr>
          <w:rFonts w:hint="eastAsia" w:ascii="黑体" w:hAnsi="黑体" w:cs="黑体"/>
          <w:sz w:val="24"/>
          <w:szCs w:val="24"/>
        </w:rPr>
        <w:t>S</w:t>
      </w:r>
      <w:r>
        <w:rPr>
          <w:rFonts w:ascii="黑体" w:hAnsi="黑体" w:cs="黑体"/>
          <w:sz w:val="24"/>
          <w:szCs w:val="24"/>
        </w:rPr>
        <w:t>EI</w:t>
      </w:r>
      <w:r>
        <w:rPr>
          <w:rFonts w:hint="eastAsia" w:ascii="黑体" w:hAnsi="黑体" w:cs="黑体"/>
          <w:sz w:val="24"/>
          <w:szCs w:val="24"/>
        </w:rPr>
        <w:t>信息为叠加在H</w:t>
      </w:r>
      <w:r>
        <w:rPr>
          <w:rFonts w:ascii="黑体" w:hAnsi="黑体" w:cs="黑体"/>
          <w:sz w:val="24"/>
          <w:szCs w:val="24"/>
        </w:rPr>
        <w:t>.264</w:t>
      </w:r>
      <w:r>
        <w:rPr>
          <w:rFonts w:hint="eastAsia" w:ascii="黑体" w:hAnsi="黑体" w:cs="黑体"/>
          <w:sz w:val="24"/>
          <w:szCs w:val="24"/>
        </w:rPr>
        <w:t>视频流里的数据，默认没有</w:t>
      </w:r>
    </w:p>
    <w:p w14:paraId="09F89678">
      <w:pPr>
        <w:spacing w:line="360" w:lineRule="auto"/>
        <w:ind w:firstLine="480" w:firstLineChars="200"/>
        <w:jc w:val="left"/>
        <w:rPr>
          <w:rFonts w:ascii="黑体" w:hAnsi="黑体" w:cs="黑体"/>
          <w:sz w:val="24"/>
          <w:szCs w:val="24"/>
        </w:rPr>
      </w:pPr>
    </w:p>
    <w:p w14:paraId="31CAE0EA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color w:val="000000"/>
          <w:kern w:val="0"/>
          <w:sz w:val="24"/>
          <w:szCs w:val="24"/>
        </w:rPr>
        <w:t>2</w:t>
      </w:r>
      <w:r>
        <w:rPr>
          <w:rFonts w:ascii="黑体" w:eastAsia="黑体" w:cs="黑体"/>
          <w:color w:val="000000"/>
          <w:kern w:val="0"/>
          <w:sz w:val="24"/>
          <w:szCs w:val="24"/>
        </w:rPr>
        <w:t>.</w:t>
      </w:r>
      <w:r>
        <w:rPr>
          <w:rFonts w:hint="eastAsia" w:ascii="黑体" w:eastAsia="黑体" w:cs="黑体"/>
          <w:color w:val="000000"/>
          <w:kern w:val="0"/>
          <w:sz w:val="24"/>
          <w:szCs w:val="24"/>
        </w:rPr>
        <w:t>2 通信协议</w:t>
      </w:r>
    </w:p>
    <w:p w14:paraId="0C747148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黑体" w:hAnsi="黑体" w:eastAsia="黑体" w:cs="宋体"/>
          <w:color w:val="000000"/>
          <w:kern w:val="0"/>
          <w:szCs w:val="21"/>
        </w:rPr>
      </w:pPr>
      <w:r>
        <w:rPr>
          <w:rFonts w:hint="eastAsia" w:ascii="黑体" w:hAnsi="黑体" w:eastAsia="黑体" w:cs="宋体"/>
          <w:color w:val="000000"/>
          <w:kern w:val="0"/>
          <w:szCs w:val="21"/>
        </w:rPr>
        <w:t>表</w:t>
      </w:r>
      <w:r>
        <w:rPr>
          <w:rFonts w:ascii="黑体" w:hAnsi="黑体" w:eastAsia="黑体" w:cs="宋体"/>
          <w:color w:val="000000"/>
          <w:kern w:val="0"/>
          <w:szCs w:val="21"/>
        </w:rPr>
        <w:t>1</w:t>
      </w:r>
      <w:r>
        <w:rPr>
          <w:rFonts w:hint="eastAsia" w:ascii="黑体" w:hAnsi="黑体" w:eastAsia="黑体" w:cs="宋体"/>
          <w:color w:val="000000"/>
          <w:kern w:val="0"/>
          <w:szCs w:val="21"/>
        </w:rPr>
        <w:t xml:space="preserve"> 控制指令数据</w:t>
      </w:r>
    </w:p>
    <w:tbl>
      <w:tblPr>
        <w:tblStyle w:val="6"/>
        <w:tblW w:w="84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1559"/>
        <w:gridCol w:w="1134"/>
        <w:gridCol w:w="3827"/>
        <w:gridCol w:w="992"/>
      </w:tblGrid>
      <w:tr w14:paraId="73EA1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2" w:type="dxa"/>
            <w:gridSpan w:val="2"/>
          </w:tcPr>
          <w:p w14:paraId="07187D0A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源</w:t>
            </w:r>
          </w:p>
        </w:tc>
        <w:tc>
          <w:tcPr>
            <w:tcW w:w="5953" w:type="dxa"/>
            <w:gridSpan w:val="3"/>
          </w:tcPr>
          <w:p w14:paraId="5181997C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控制器</w:t>
            </w:r>
          </w:p>
        </w:tc>
      </w:tr>
      <w:tr w14:paraId="7BE6C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2" w:type="dxa"/>
            <w:gridSpan w:val="2"/>
          </w:tcPr>
          <w:p w14:paraId="1A7C5376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目标</w:t>
            </w:r>
          </w:p>
        </w:tc>
        <w:tc>
          <w:tcPr>
            <w:tcW w:w="5953" w:type="dxa"/>
            <w:gridSpan w:val="3"/>
          </w:tcPr>
          <w:p w14:paraId="2E9A98DB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YT</w:t>
            </w:r>
          </w:p>
        </w:tc>
      </w:tr>
      <w:tr w14:paraId="088E7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2" w:type="dxa"/>
            <w:gridSpan w:val="2"/>
          </w:tcPr>
          <w:p w14:paraId="495C74F4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发送频率</w:t>
            </w:r>
          </w:p>
        </w:tc>
        <w:tc>
          <w:tcPr>
            <w:tcW w:w="5953" w:type="dxa"/>
            <w:gridSpan w:val="3"/>
          </w:tcPr>
          <w:p w14:paraId="22614485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触发发送</w:t>
            </w:r>
          </w:p>
        </w:tc>
      </w:tr>
      <w:tr w14:paraId="33A3D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3" w:type="dxa"/>
          </w:tcPr>
          <w:p w14:paraId="6A2A9F03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字节序号</w:t>
            </w:r>
          </w:p>
        </w:tc>
        <w:tc>
          <w:tcPr>
            <w:tcW w:w="1559" w:type="dxa"/>
          </w:tcPr>
          <w:p w14:paraId="0023175A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参数名称</w:t>
            </w:r>
          </w:p>
        </w:tc>
        <w:tc>
          <w:tcPr>
            <w:tcW w:w="1134" w:type="dxa"/>
          </w:tcPr>
          <w:p w14:paraId="5D438254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数据类型</w:t>
            </w:r>
          </w:p>
        </w:tc>
        <w:tc>
          <w:tcPr>
            <w:tcW w:w="3827" w:type="dxa"/>
          </w:tcPr>
          <w:p w14:paraId="4AFB8DB5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说明</w:t>
            </w:r>
          </w:p>
        </w:tc>
        <w:tc>
          <w:tcPr>
            <w:tcW w:w="992" w:type="dxa"/>
          </w:tcPr>
          <w:p w14:paraId="2F7842B5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占用字节</w:t>
            </w:r>
          </w:p>
        </w:tc>
      </w:tr>
      <w:tr w14:paraId="3F8FC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3" w:type="dxa"/>
          </w:tcPr>
          <w:p w14:paraId="26983129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14:paraId="37A2B854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同步码1</w:t>
            </w:r>
          </w:p>
        </w:tc>
        <w:tc>
          <w:tcPr>
            <w:tcW w:w="1134" w:type="dxa"/>
          </w:tcPr>
          <w:p w14:paraId="78863E76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3827" w:type="dxa"/>
          </w:tcPr>
          <w:p w14:paraId="0144F1E9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EB</w:t>
            </w:r>
          </w:p>
        </w:tc>
        <w:tc>
          <w:tcPr>
            <w:tcW w:w="992" w:type="dxa"/>
          </w:tcPr>
          <w:p w14:paraId="4D01225A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14:paraId="5B55B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3" w:type="dxa"/>
          </w:tcPr>
          <w:p w14:paraId="03E1DC36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14:paraId="0AC9B06E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同步码2</w:t>
            </w:r>
          </w:p>
        </w:tc>
        <w:tc>
          <w:tcPr>
            <w:tcW w:w="1134" w:type="dxa"/>
          </w:tcPr>
          <w:p w14:paraId="768210E6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3827" w:type="dxa"/>
          </w:tcPr>
          <w:p w14:paraId="0668AD07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x90</w:t>
            </w:r>
          </w:p>
        </w:tc>
        <w:tc>
          <w:tcPr>
            <w:tcW w:w="992" w:type="dxa"/>
          </w:tcPr>
          <w:p w14:paraId="78C29186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14:paraId="62F22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3" w:type="dxa"/>
            <w:vAlign w:val="center"/>
          </w:tcPr>
          <w:p w14:paraId="308BE5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01DD50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控制信息</w:t>
            </w:r>
          </w:p>
        </w:tc>
        <w:tc>
          <w:tcPr>
            <w:tcW w:w="1134" w:type="dxa"/>
            <w:vAlign w:val="center"/>
          </w:tcPr>
          <w:p w14:paraId="2269D3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U8</w:t>
            </w:r>
          </w:p>
        </w:tc>
        <w:tc>
          <w:tcPr>
            <w:tcW w:w="3827" w:type="dxa"/>
          </w:tcPr>
          <w:p w14:paraId="2918076C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00</w:t>
            </w:r>
            <w:r>
              <w:rPr>
                <w:rFonts w:hint="eastAsia"/>
                <w:sz w:val="18"/>
                <w:szCs w:val="18"/>
              </w:rPr>
              <w:t>：空指令</w:t>
            </w:r>
          </w:p>
          <w:p w14:paraId="11B32D95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0x0</w:t>
            </w:r>
            <w:r>
              <w:rPr>
                <w:rFonts w:hint="eastAsia"/>
                <w:sz w:val="18"/>
                <w:szCs w:val="18"/>
              </w:rPr>
              <w:t>1：可见光1</w:t>
            </w:r>
          </w:p>
          <w:p w14:paraId="12A14295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02</w:t>
            </w:r>
            <w:r>
              <w:rPr>
                <w:rFonts w:hint="eastAsia"/>
                <w:sz w:val="18"/>
                <w:szCs w:val="18"/>
              </w:rPr>
              <w:t>：可见光2</w:t>
            </w:r>
          </w:p>
          <w:p w14:paraId="21E85E0F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0x03</w:t>
            </w:r>
            <w:r>
              <w:rPr>
                <w:rFonts w:hint="eastAsia"/>
                <w:sz w:val="18"/>
                <w:szCs w:val="18"/>
              </w:rPr>
              <w:t>：红外1</w:t>
            </w:r>
          </w:p>
          <w:p w14:paraId="6A6D3060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0x04</w:t>
            </w:r>
            <w:r>
              <w:rPr>
                <w:rFonts w:hint="eastAsia"/>
                <w:sz w:val="18"/>
                <w:szCs w:val="18"/>
              </w:rPr>
              <w:t>：红外2</w:t>
            </w:r>
          </w:p>
          <w:p w14:paraId="79E5C54A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0x05</w:t>
            </w:r>
            <w:r>
              <w:rPr>
                <w:rFonts w:hint="eastAsia"/>
                <w:sz w:val="18"/>
                <w:szCs w:val="18"/>
              </w:rPr>
              <w:t>：图像增强开</w:t>
            </w:r>
          </w:p>
          <w:p w14:paraId="7ECE8FBB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0x06</w:t>
            </w:r>
            <w:r>
              <w:rPr>
                <w:rFonts w:hint="eastAsia"/>
                <w:sz w:val="18"/>
                <w:szCs w:val="18"/>
              </w:rPr>
              <w:t>：图像增强关</w:t>
            </w: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默认</w:t>
            </w:r>
            <w:r>
              <w:rPr>
                <w:sz w:val="18"/>
                <w:szCs w:val="18"/>
              </w:rPr>
              <w:t>)</w:t>
            </w:r>
          </w:p>
          <w:p w14:paraId="556CEFD8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0x0</w:t>
            </w:r>
            <w:r>
              <w:rPr>
                <w:rFonts w:hint="eastAsia"/>
                <w:sz w:val="18"/>
                <w:szCs w:val="18"/>
              </w:rPr>
              <w:t>7：目标识别开</w:t>
            </w:r>
          </w:p>
          <w:p w14:paraId="4F3A157F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0x0</w:t>
            </w:r>
            <w:r>
              <w:rPr>
                <w:rFonts w:hint="eastAsia"/>
                <w:sz w:val="18"/>
                <w:szCs w:val="18"/>
              </w:rPr>
              <w:t>8：目标识别关</w:t>
            </w: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默认</w:t>
            </w:r>
            <w:r>
              <w:rPr>
                <w:sz w:val="18"/>
                <w:szCs w:val="18"/>
              </w:rPr>
              <w:t>)</w:t>
            </w:r>
          </w:p>
          <w:p w14:paraId="025795C9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0x09</w:t>
            </w:r>
            <w:r>
              <w:rPr>
                <w:rFonts w:hint="eastAsia"/>
                <w:sz w:val="18"/>
                <w:szCs w:val="18"/>
              </w:rPr>
              <w:t>：存储开</w:t>
            </w:r>
          </w:p>
          <w:p w14:paraId="751A0207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0x0A</w:t>
            </w:r>
            <w:r>
              <w:rPr>
                <w:rFonts w:hint="eastAsia"/>
                <w:sz w:val="18"/>
                <w:szCs w:val="18"/>
              </w:rPr>
              <w:t>：存储关</w:t>
            </w: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默认</w:t>
            </w:r>
            <w:r>
              <w:rPr>
                <w:sz w:val="18"/>
                <w:szCs w:val="18"/>
              </w:rPr>
              <w:t>)</w:t>
            </w:r>
          </w:p>
          <w:p w14:paraId="01CCC7BA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0x0D</w:t>
            </w:r>
            <w:r>
              <w:rPr>
                <w:rFonts w:hint="eastAsia"/>
                <w:sz w:val="18"/>
                <w:szCs w:val="18"/>
              </w:rPr>
              <w:t>：指点跟踪（</w:t>
            </w:r>
            <w:r>
              <w:rPr>
                <w:sz w:val="18"/>
                <w:szCs w:val="18"/>
              </w:rPr>
              <w:t>X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Y</w:t>
            </w:r>
            <w:r>
              <w:rPr>
                <w:rFonts w:hint="eastAsia"/>
                <w:sz w:val="18"/>
                <w:szCs w:val="18"/>
              </w:rPr>
              <w:t>坐标）</w:t>
            </w:r>
          </w:p>
          <w:p w14:paraId="54BB64A0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0x0E</w:t>
            </w:r>
            <w:r>
              <w:rPr>
                <w:rFonts w:hint="eastAsia"/>
                <w:sz w:val="18"/>
                <w:szCs w:val="18"/>
              </w:rPr>
              <w:t>：停止跟踪</w:t>
            </w:r>
          </w:p>
          <w:p w14:paraId="3410433E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0x0F: 发现目标自动锁定</w:t>
            </w:r>
          </w:p>
          <w:p w14:paraId="33AC68A5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0x10: 发现目标半自动锁定</w:t>
            </w:r>
          </w:p>
          <w:p w14:paraId="78373EA1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0x11</w:t>
            </w:r>
            <w:r>
              <w:rPr>
                <w:rFonts w:hint="eastAsia"/>
                <w:sz w:val="18"/>
                <w:szCs w:val="18"/>
              </w:rPr>
              <w:t>：红外白热</w:t>
            </w:r>
          </w:p>
          <w:p w14:paraId="7576E54A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0x12</w:t>
            </w:r>
            <w:r>
              <w:rPr>
                <w:rFonts w:hint="eastAsia"/>
                <w:sz w:val="18"/>
                <w:szCs w:val="18"/>
              </w:rPr>
              <w:t>：红外黑热</w:t>
            </w:r>
          </w:p>
          <w:p w14:paraId="6D47502D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0x13</w:t>
            </w:r>
            <w:r>
              <w:rPr>
                <w:rFonts w:hint="eastAsia"/>
                <w:sz w:val="18"/>
                <w:szCs w:val="18"/>
              </w:rPr>
              <w:t>：跟踪算法</w:t>
            </w:r>
            <w:r>
              <w:rPr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自适应</w:t>
            </w:r>
          </w:p>
          <w:p w14:paraId="63DBB7C5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0x14</w:t>
            </w:r>
            <w:r>
              <w:rPr>
                <w:rFonts w:hint="eastAsia"/>
                <w:sz w:val="18"/>
                <w:szCs w:val="18"/>
              </w:rPr>
              <w:t>：跟踪算法</w:t>
            </w:r>
            <w:r>
              <w:rPr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人员</w:t>
            </w:r>
          </w:p>
          <w:p w14:paraId="7F25F048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0x15</w:t>
            </w:r>
            <w:r>
              <w:rPr>
                <w:rFonts w:hint="eastAsia"/>
                <w:sz w:val="18"/>
                <w:szCs w:val="18"/>
              </w:rPr>
              <w:t>：跟踪算法</w:t>
            </w:r>
            <w:r>
              <w:rPr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车辆</w:t>
            </w:r>
          </w:p>
          <w:p w14:paraId="5620D100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0x16</w:t>
            </w:r>
            <w:r>
              <w:rPr>
                <w:rFonts w:hint="eastAsia"/>
                <w:sz w:val="18"/>
                <w:szCs w:val="18"/>
              </w:rPr>
              <w:t>：跟踪算法</w:t>
            </w:r>
            <w:r>
              <w:rPr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建筑</w:t>
            </w:r>
          </w:p>
          <w:p w14:paraId="43FEE243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0x24</w:t>
            </w:r>
            <w:r>
              <w:rPr>
                <w:rFonts w:hint="eastAsia"/>
                <w:sz w:val="18"/>
                <w:szCs w:val="18"/>
              </w:rPr>
              <w:t>：云台搜索</w:t>
            </w:r>
          </w:p>
          <w:p w14:paraId="243B0872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0x25</w:t>
            </w:r>
            <w:r>
              <w:rPr>
                <w:rFonts w:hint="eastAsia"/>
                <w:sz w:val="18"/>
                <w:szCs w:val="18"/>
              </w:rPr>
              <w:t>：变焦指令</w:t>
            </w:r>
            <w:bookmarkStart w:id="5" w:name="_GoBack"/>
            <w:bookmarkEnd w:id="5"/>
          </w:p>
          <w:p w14:paraId="07BFCAAB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0x</w:t>
            </w:r>
            <w:r>
              <w:rPr>
                <w:color w:val="auto"/>
                <w:sz w:val="18"/>
                <w:szCs w:val="18"/>
              </w:rPr>
              <w:t>26</w:t>
            </w:r>
            <w:r>
              <w:rPr>
                <w:rFonts w:hint="eastAsia"/>
                <w:color w:val="auto"/>
                <w:sz w:val="18"/>
                <w:szCs w:val="18"/>
              </w:rPr>
              <w:t>：指定框架角度</w:t>
            </w:r>
          </w:p>
          <w:p w14:paraId="63CEC003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0x</w:t>
            </w:r>
            <w:r>
              <w:rPr>
                <w:color w:val="auto"/>
                <w:sz w:val="18"/>
                <w:szCs w:val="18"/>
              </w:rPr>
              <w:t>27</w:t>
            </w:r>
            <w:r>
              <w:rPr>
                <w:rFonts w:hint="eastAsia"/>
                <w:color w:val="auto"/>
                <w:sz w:val="18"/>
                <w:szCs w:val="18"/>
              </w:rPr>
              <w:t>：开电机</w:t>
            </w:r>
          </w:p>
          <w:p w14:paraId="0DA90E48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0x</w:t>
            </w:r>
            <w:r>
              <w:rPr>
                <w:color w:val="auto"/>
                <w:sz w:val="18"/>
                <w:szCs w:val="18"/>
              </w:rPr>
              <w:t>28</w:t>
            </w:r>
            <w:r>
              <w:rPr>
                <w:rFonts w:hint="eastAsia"/>
                <w:color w:val="auto"/>
                <w:sz w:val="18"/>
                <w:szCs w:val="18"/>
              </w:rPr>
              <w:t>：关电机</w:t>
            </w:r>
          </w:p>
          <w:p w14:paraId="299595CE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0x29：关跟随</w:t>
            </w:r>
          </w:p>
          <w:p w14:paraId="6AA0DBC5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0x2a：方位跟随</w:t>
            </w:r>
          </w:p>
          <w:p w14:paraId="381C0FE6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0x2b：归中</w:t>
            </w:r>
          </w:p>
          <w:p w14:paraId="1CAF362A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0x2c</w:t>
            </w:r>
            <w:r>
              <w:rPr>
                <w:rFonts w:hint="eastAsia"/>
                <w:color w:val="auto"/>
                <w:sz w:val="18"/>
                <w:szCs w:val="18"/>
              </w:rPr>
              <w:t>：抑制陀螺仪漂移</w:t>
            </w:r>
          </w:p>
          <w:p w14:paraId="08BDA342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 xml:space="preserve">:  </w:t>
            </w:r>
            <w:r>
              <w:rPr>
                <w:rFonts w:hint="eastAsia"/>
                <w:sz w:val="18"/>
                <w:szCs w:val="18"/>
              </w:rPr>
              <w:t>开激光测距</w:t>
            </w:r>
          </w:p>
          <w:p w14:paraId="0DCD5521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:  </w:t>
            </w:r>
            <w:r>
              <w:rPr>
                <w:rFonts w:hint="eastAsia"/>
                <w:sz w:val="18"/>
                <w:szCs w:val="18"/>
              </w:rPr>
              <w:t>关激光测距</w:t>
            </w:r>
          </w:p>
          <w:p w14:paraId="3848C92D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 xml:space="preserve">30: </w:t>
            </w:r>
            <w:r>
              <w:rPr>
                <w:rFonts w:hint="eastAsia"/>
                <w:sz w:val="18"/>
                <w:szCs w:val="18"/>
              </w:rPr>
              <w:t>电锁模式</w:t>
            </w:r>
          </w:p>
          <w:p w14:paraId="69DA6C82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 xml:space="preserve">31: </w:t>
            </w:r>
            <w:r>
              <w:rPr>
                <w:rFonts w:hint="eastAsia"/>
                <w:sz w:val="18"/>
                <w:szCs w:val="18"/>
              </w:rPr>
              <w:t>解除电锁</w:t>
            </w:r>
          </w:p>
          <w:p w14:paraId="13DF2D01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 xml:space="preserve">32: </w:t>
            </w:r>
            <w:r>
              <w:rPr>
                <w:rFonts w:hint="eastAsia"/>
                <w:sz w:val="18"/>
                <w:szCs w:val="18"/>
              </w:rPr>
              <w:t>方位扫描</w:t>
            </w:r>
          </w:p>
          <w:p w14:paraId="061B071F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33</w:t>
            </w:r>
            <w:r>
              <w:rPr>
                <w:rFonts w:hint="eastAsia"/>
                <w:sz w:val="18"/>
                <w:szCs w:val="18"/>
              </w:rPr>
              <w:t>：停止扫描</w:t>
            </w:r>
          </w:p>
          <w:p w14:paraId="4C66AF24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39</w:t>
            </w:r>
            <w:r>
              <w:rPr>
                <w:rFonts w:hint="eastAsia"/>
                <w:sz w:val="18"/>
                <w:szCs w:val="18"/>
              </w:rPr>
              <w:t>：校准陀螺仪（参数3为零，需要提前关闭电机，发指令后保持静止状态1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s，然后打开电机）</w:t>
            </w:r>
          </w:p>
          <w:p w14:paraId="59D29223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3a</w:t>
            </w:r>
            <w:r>
              <w:rPr>
                <w:rFonts w:hint="eastAsia"/>
                <w:sz w:val="18"/>
                <w:szCs w:val="18"/>
              </w:rPr>
              <w:t>：数引</w:t>
            </w:r>
          </w:p>
          <w:p w14:paraId="5F87E024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3b</w:t>
            </w:r>
            <w:r>
              <w:rPr>
                <w:rFonts w:hint="eastAsia"/>
                <w:sz w:val="18"/>
                <w:szCs w:val="18"/>
              </w:rPr>
              <w:t>：指定姿态角度</w:t>
            </w:r>
          </w:p>
          <w:p w14:paraId="3A7E371D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3c</w:t>
            </w:r>
            <w:r>
              <w:rPr>
                <w:rFonts w:hint="eastAsia"/>
                <w:sz w:val="18"/>
                <w:szCs w:val="18"/>
              </w:rPr>
              <w:t>：校准飞控和吊舱姿态角零位</w:t>
            </w:r>
          </w:p>
          <w:p w14:paraId="14B05250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4a</w:t>
            </w:r>
            <w:r>
              <w:rPr>
                <w:rFonts w:hint="eastAsia"/>
                <w:sz w:val="18"/>
                <w:szCs w:val="18"/>
              </w:rPr>
              <w:t>：图像板电源控制</w:t>
            </w:r>
          </w:p>
          <w:p w14:paraId="787DDDC1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0x50</w:t>
            </w:r>
            <w:r>
              <w:rPr>
                <w:rFonts w:hint="eastAsia"/>
                <w:sz w:val="18"/>
                <w:szCs w:val="18"/>
              </w:rPr>
              <w:t>：伪彩</w:t>
            </w:r>
          </w:p>
          <w:p w14:paraId="0FB11B65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51</w:t>
            </w:r>
            <w:r>
              <w:rPr>
                <w:rFonts w:hint="eastAsia"/>
                <w:sz w:val="18"/>
                <w:szCs w:val="18"/>
              </w:rPr>
              <w:t>：osd显示开</w:t>
            </w:r>
          </w:p>
          <w:p w14:paraId="1874A2EC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52</w:t>
            </w:r>
            <w:r>
              <w:rPr>
                <w:rFonts w:hint="eastAsia"/>
                <w:sz w:val="18"/>
                <w:szCs w:val="18"/>
              </w:rPr>
              <w:t>：osd显示关</w:t>
            </w:r>
          </w:p>
          <w:p w14:paraId="4D9AF82C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55</w:t>
            </w:r>
            <w:r>
              <w:rPr>
                <w:rFonts w:hint="eastAsia"/>
                <w:sz w:val="18"/>
                <w:szCs w:val="18"/>
              </w:rPr>
              <w:t>：低照度模式关</w:t>
            </w:r>
          </w:p>
          <w:p w14:paraId="4D2F91EA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56</w:t>
            </w:r>
            <w:r>
              <w:rPr>
                <w:rFonts w:hint="eastAsia"/>
                <w:sz w:val="18"/>
                <w:szCs w:val="18"/>
              </w:rPr>
              <w:t>：低照度模式开</w:t>
            </w:r>
          </w:p>
          <w:p w14:paraId="34FDA75C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58</w:t>
            </w:r>
            <w:r>
              <w:rPr>
                <w:rFonts w:hint="eastAsia"/>
                <w:sz w:val="18"/>
                <w:szCs w:val="18"/>
              </w:rPr>
              <w:t>：数字变倍开</w:t>
            </w:r>
          </w:p>
          <w:p w14:paraId="020A36BD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59</w:t>
            </w:r>
            <w:r>
              <w:rPr>
                <w:rFonts w:hint="eastAsia"/>
                <w:sz w:val="18"/>
                <w:szCs w:val="18"/>
              </w:rPr>
              <w:t>：数字变倍关</w:t>
            </w:r>
          </w:p>
          <w:p w14:paraId="723B9313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5a</w:t>
            </w:r>
            <w:r>
              <w:rPr>
                <w:rFonts w:hint="eastAsia"/>
                <w:sz w:val="18"/>
                <w:szCs w:val="18"/>
              </w:rPr>
              <w:t>：指定变焦倍数</w:t>
            </w:r>
          </w:p>
          <w:p w14:paraId="7A34F0D4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x5</w:t>
            </w:r>
            <w:r>
              <w:rPr>
                <w:rFonts w:hint="eastAsia"/>
                <w:sz w:val="18"/>
                <w:szCs w:val="18"/>
              </w:rPr>
              <w:t>b：拍照</w:t>
            </w:r>
          </w:p>
          <w:p w14:paraId="082DC63C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5c</w:t>
            </w:r>
            <w:r>
              <w:rPr>
                <w:rFonts w:hint="eastAsia"/>
                <w:sz w:val="18"/>
                <w:szCs w:val="18"/>
              </w:rPr>
              <w:t>：对焦模式</w:t>
            </w:r>
          </w:p>
          <w:p w14:paraId="242B7A25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5d</w:t>
            </w:r>
            <w:r>
              <w:rPr>
                <w:rFonts w:hint="eastAsia"/>
                <w:sz w:val="18"/>
                <w:szCs w:val="18"/>
              </w:rPr>
              <w:t>：对焦位置</w:t>
            </w:r>
          </w:p>
          <w:p w14:paraId="220A5255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a0</w:t>
            </w:r>
            <w:r>
              <w:rPr>
                <w:rFonts w:hint="eastAsia"/>
                <w:sz w:val="18"/>
                <w:szCs w:val="18"/>
              </w:rPr>
              <w:t>：保存F</w:t>
            </w:r>
            <w:r>
              <w:rPr>
                <w:sz w:val="18"/>
                <w:szCs w:val="18"/>
              </w:rPr>
              <w:t>LASH</w:t>
            </w:r>
            <w:r>
              <w:rPr>
                <w:rFonts w:hint="eastAsia"/>
                <w:sz w:val="18"/>
                <w:szCs w:val="18"/>
              </w:rPr>
              <w:t>参数</w:t>
            </w:r>
          </w:p>
          <w:p w14:paraId="489B2570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b0</w:t>
            </w:r>
            <w:r>
              <w:rPr>
                <w:rFonts w:hint="eastAsia"/>
                <w:sz w:val="18"/>
                <w:szCs w:val="18"/>
              </w:rPr>
              <w:t>：升降机构控制</w:t>
            </w:r>
          </w:p>
          <w:p w14:paraId="279AC3A5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b1</w:t>
            </w:r>
            <w:r>
              <w:rPr>
                <w:rFonts w:hint="eastAsia"/>
                <w:sz w:val="18"/>
                <w:szCs w:val="18"/>
              </w:rPr>
              <w:t>：设置当前角度为零位</w:t>
            </w:r>
          </w:p>
        </w:tc>
        <w:tc>
          <w:tcPr>
            <w:tcW w:w="992" w:type="dxa"/>
            <w:vAlign w:val="center"/>
          </w:tcPr>
          <w:p w14:paraId="775069A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5AB7D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943" w:type="dxa"/>
            <w:vAlign w:val="center"/>
          </w:tcPr>
          <w:p w14:paraId="7FE5D79E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3、4</w:t>
            </w:r>
          </w:p>
        </w:tc>
        <w:tc>
          <w:tcPr>
            <w:tcW w:w="1559" w:type="dxa"/>
            <w:vAlign w:val="center"/>
          </w:tcPr>
          <w:p w14:paraId="6BCBBF7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 w:cs="Calibri"/>
                <w:color w:val="000000"/>
                <w:kern w:val="0"/>
                <w:sz w:val="18"/>
                <w:szCs w:val="18"/>
              </w:rPr>
              <w:t>参数X</w:t>
            </w:r>
          </w:p>
        </w:tc>
        <w:tc>
          <w:tcPr>
            <w:tcW w:w="1134" w:type="dxa"/>
            <w:vAlign w:val="center"/>
          </w:tcPr>
          <w:p w14:paraId="027DD4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827" w:type="dxa"/>
          </w:tcPr>
          <w:p w14:paraId="49962905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；当控制信息为0x</w:t>
            </w:r>
            <w:r>
              <w:rPr>
                <w:sz w:val="18"/>
                <w:szCs w:val="18"/>
              </w:rPr>
              <w:t>0D</w:t>
            </w:r>
            <w:r>
              <w:rPr>
                <w:rFonts w:hint="eastAsia"/>
                <w:sz w:val="18"/>
                <w:szCs w:val="18"/>
              </w:rPr>
              <w:t>“指点跟踪”时，表示锁定点横向像素坐标值，图像中心点为</w:t>
            </w:r>
            <w:r>
              <w:rPr>
                <w:sz w:val="18"/>
                <w:szCs w:val="18"/>
              </w:rPr>
              <w:t>0</w:t>
            </w:r>
          </w:p>
          <w:p w14:paraId="20B08EEB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当控制信息为0x24“</w:t>
            </w:r>
            <w:r>
              <w:rPr>
                <w:rFonts w:hint="eastAsia"/>
                <w:sz w:val="18"/>
                <w:szCs w:val="18"/>
              </w:rPr>
              <w:t>云台搜索</w:t>
            </w:r>
            <w:r>
              <w:rPr>
                <w:rFonts w:hint="eastAsia"/>
                <w:color w:val="auto"/>
                <w:sz w:val="18"/>
                <w:szCs w:val="18"/>
              </w:rPr>
              <w:t>”时，表示方位转速，单位</w:t>
            </w:r>
            <w:r>
              <w:rPr>
                <w:rFonts w:hint="eastAsia"/>
                <w:color w:val="FF0000"/>
                <w:sz w:val="18"/>
                <w:szCs w:val="18"/>
              </w:rPr>
              <w:t>0.1°/</w:t>
            </w:r>
            <w:r>
              <w:rPr>
                <w:color w:val="FF0000"/>
                <w:sz w:val="18"/>
                <w:szCs w:val="18"/>
              </w:rPr>
              <w:t>s</w:t>
            </w:r>
            <w:r>
              <w:rPr>
                <w:rFonts w:hint="eastAsia"/>
                <w:color w:val="auto"/>
                <w:sz w:val="18"/>
                <w:szCs w:val="18"/>
              </w:rPr>
              <w:t>；</w:t>
            </w:r>
          </w:p>
          <w:p w14:paraId="306788A4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当控制信息为0</w:t>
            </w:r>
            <w:r>
              <w:rPr>
                <w:color w:val="auto"/>
                <w:sz w:val="18"/>
                <w:szCs w:val="18"/>
              </w:rPr>
              <w:t>x26</w:t>
            </w:r>
            <w:r>
              <w:rPr>
                <w:rFonts w:hint="eastAsia"/>
                <w:color w:val="auto"/>
                <w:sz w:val="18"/>
                <w:szCs w:val="18"/>
              </w:rPr>
              <w:t>“指定框架角度”、0x</w:t>
            </w:r>
            <w:r>
              <w:rPr>
                <w:color w:val="auto"/>
                <w:sz w:val="18"/>
                <w:szCs w:val="18"/>
              </w:rPr>
              <w:t>32</w:t>
            </w:r>
            <w:r>
              <w:rPr>
                <w:rFonts w:hint="eastAsia"/>
                <w:color w:val="auto"/>
                <w:sz w:val="18"/>
                <w:szCs w:val="18"/>
              </w:rPr>
              <w:t>“方位扫描”、0x</w:t>
            </w:r>
            <w:r>
              <w:rPr>
                <w:color w:val="auto"/>
                <w:sz w:val="18"/>
                <w:szCs w:val="18"/>
              </w:rPr>
              <w:t>3b</w:t>
            </w:r>
            <w:r>
              <w:rPr>
                <w:rFonts w:hint="eastAsia"/>
                <w:color w:val="auto"/>
                <w:sz w:val="18"/>
                <w:szCs w:val="18"/>
              </w:rPr>
              <w:t>“指定空间角度”时时，表示方位角，单位0.01度；</w:t>
            </w:r>
          </w:p>
          <w:p w14:paraId="7463C29B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当控制信息为0x</w:t>
            </w:r>
            <w:r>
              <w:rPr>
                <w:color w:val="auto"/>
                <w:sz w:val="18"/>
                <w:szCs w:val="18"/>
              </w:rPr>
              <w:t>2c</w:t>
            </w:r>
            <w:r>
              <w:rPr>
                <w:rFonts w:hint="eastAsia"/>
                <w:color w:val="auto"/>
                <w:sz w:val="18"/>
                <w:szCs w:val="18"/>
              </w:rPr>
              <w:t>“抑制陀螺仪漂移”时，为int16，范围-2000~2000；</w:t>
            </w:r>
          </w:p>
          <w:p w14:paraId="2C3F060C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当控制信息为0x</w:t>
            </w:r>
            <w:r>
              <w:rPr>
                <w:color w:val="auto"/>
                <w:sz w:val="18"/>
                <w:szCs w:val="18"/>
              </w:rPr>
              <w:t>5a</w:t>
            </w:r>
            <w:r>
              <w:rPr>
                <w:rFonts w:hint="eastAsia"/>
                <w:color w:val="auto"/>
                <w:sz w:val="18"/>
                <w:szCs w:val="18"/>
              </w:rPr>
              <w:t>“指定变焦倍数”时，表示变焦倍数，单位0</w:t>
            </w:r>
            <w:r>
              <w:rPr>
                <w:color w:val="auto"/>
                <w:sz w:val="18"/>
                <w:szCs w:val="18"/>
              </w:rPr>
              <w:t>.1</w:t>
            </w:r>
            <w:r>
              <w:rPr>
                <w:rFonts w:hint="eastAsia"/>
                <w:color w:val="auto"/>
                <w:sz w:val="18"/>
                <w:szCs w:val="18"/>
              </w:rPr>
              <w:t>倍；</w:t>
            </w:r>
          </w:p>
          <w:p w14:paraId="663AB30E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控制信息为0xb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“升降控制”时，0表示停止，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表示上升，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表示下降；</w:t>
            </w:r>
          </w:p>
          <w:p w14:paraId="0EF1C90F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控制信息为0x4a“图像板电源控制”时，0表示重启，1表示上电，2表示断电</w:t>
            </w:r>
          </w:p>
        </w:tc>
        <w:tc>
          <w:tcPr>
            <w:tcW w:w="992" w:type="dxa"/>
            <w:vAlign w:val="center"/>
          </w:tcPr>
          <w:p w14:paraId="6CBAF0E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25780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3" w:type="dxa"/>
            <w:vAlign w:val="center"/>
          </w:tcPr>
          <w:p w14:paraId="5AA34D3B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5、6</w:t>
            </w:r>
          </w:p>
        </w:tc>
        <w:tc>
          <w:tcPr>
            <w:tcW w:w="1559" w:type="dxa"/>
            <w:vAlign w:val="center"/>
          </w:tcPr>
          <w:p w14:paraId="5BC9F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 w:cs="Calibri"/>
                <w:color w:val="000000"/>
                <w:kern w:val="0"/>
                <w:sz w:val="18"/>
                <w:szCs w:val="18"/>
              </w:rPr>
              <w:t>参数Y</w:t>
            </w:r>
          </w:p>
        </w:tc>
        <w:tc>
          <w:tcPr>
            <w:tcW w:w="1134" w:type="dxa"/>
            <w:vAlign w:val="center"/>
          </w:tcPr>
          <w:p w14:paraId="6F0EF63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827" w:type="dxa"/>
          </w:tcPr>
          <w:p w14:paraId="53872826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；当控制信息为0x</w:t>
            </w:r>
            <w:r>
              <w:rPr>
                <w:sz w:val="18"/>
                <w:szCs w:val="18"/>
              </w:rPr>
              <w:t>0D</w:t>
            </w:r>
            <w:r>
              <w:rPr>
                <w:rFonts w:hint="eastAsia"/>
                <w:sz w:val="18"/>
                <w:szCs w:val="18"/>
              </w:rPr>
              <w:t>“指点跟踪”时，表示锁定点纵向像素坐标值，图像中心点为</w:t>
            </w:r>
            <w:r>
              <w:rPr>
                <w:sz w:val="18"/>
                <w:szCs w:val="18"/>
              </w:rPr>
              <w:t>0</w:t>
            </w:r>
          </w:p>
          <w:p w14:paraId="031C275B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当控制信息为0x24“</w:t>
            </w:r>
            <w:r>
              <w:rPr>
                <w:rFonts w:hint="eastAsia"/>
                <w:sz w:val="18"/>
                <w:szCs w:val="18"/>
              </w:rPr>
              <w:t>云台搜索</w:t>
            </w:r>
            <w:r>
              <w:rPr>
                <w:rFonts w:hint="eastAsia"/>
                <w:color w:val="auto"/>
                <w:sz w:val="18"/>
                <w:szCs w:val="18"/>
              </w:rPr>
              <w:t>”，表示俯仰转速，单位</w:t>
            </w:r>
            <w:r>
              <w:rPr>
                <w:rFonts w:hint="eastAsia"/>
                <w:color w:val="FF0000"/>
                <w:sz w:val="18"/>
                <w:szCs w:val="18"/>
              </w:rPr>
              <w:t>0.1°/</w:t>
            </w:r>
            <w:r>
              <w:rPr>
                <w:color w:val="FF0000"/>
                <w:sz w:val="18"/>
                <w:szCs w:val="18"/>
              </w:rPr>
              <w:t>s</w:t>
            </w:r>
          </w:p>
          <w:p w14:paraId="6A1E7099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当控制信息为0</w:t>
            </w:r>
            <w:r>
              <w:rPr>
                <w:color w:val="auto"/>
                <w:sz w:val="18"/>
                <w:szCs w:val="18"/>
              </w:rPr>
              <w:t>x26</w:t>
            </w:r>
            <w:r>
              <w:rPr>
                <w:rFonts w:hint="eastAsia"/>
                <w:color w:val="auto"/>
                <w:sz w:val="18"/>
                <w:szCs w:val="18"/>
              </w:rPr>
              <w:t>“指定框架角度”、0x</w:t>
            </w:r>
            <w:r>
              <w:rPr>
                <w:color w:val="auto"/>
                <w:sz w:val="18"/>
                <w:szCs w:val="18"/>
              </w:rPr>
              <w:t>32</w:t>
            </w:r>
            <w:r>
              <w:rPr>
                <w:rFonts w:hint="eastAsia"/>
                <w:color w:val="auto"/>
                <w:sz w:val="18"/>
                <w:szCs w:val="18"/>
              </w:rPr>
              <w:t>“方位扫描”、0x</w:t>
            </w:r>
            <w:r>
              <w:rPr>
                <w:color w:val="auto"/>
                <w:sz w:val="18"/>
                <w:szCs w:val="18"/>
              </w:rPr>
              <w:t>3b</w:t>
            </w:r>
            <w:r>
              <w:rPr>
                <w:rFonts w:hint="eastAsia"/>
                <w:color w:val="auto"/>
                <w:sz w:val="18"/>
                <w:szCs w:val="18"/>
              </w:rPr>
              <w:t>“指定空间角度”时，表示俯仰角，单位0.01度</w:t>
            </w:r>
          </w:p>
        </w:tc>
        <w:tc>
          <w:tcPr>
            <w:tcW w:w="992" w:type="dxa"/>
            <w:vAlign w:val="center"/>
          </w:tcPr>
          <w:p w14:paraId="2CD293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4C867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943" w:type="dxa"/>
            <w:vAlign w:val="center"/>
          </w:tcPr>
          <w:p w14:paraId="07F775C0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14:paraId="61159A3B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参数3</w:t>
            </w:r>
          </w:p>
        </w:tc>
        <w:tc>
          <w:tcPr>
            <w:tcW w:w="1134" w:type="dxa"/>
            <w:vAlign w:val="center"/>
          </w:tcPr>
          <w:p w14:paraId="14CAA2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U8</w:t>
            </w:r>
          </w:p>
        </w:tc>
        <w:tc>
          <w:tcPr>
            <w:tcW w:w="3827" w:type="dxa"/>
          </w:tcPr>
          <w:p w14:paraId="2F85AFE8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0x01~0x04时：表示画中画的小画面</w:t>
            </w:r>
          </w:p>
          <w:p w14:paraId="36BA10D4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0=取消多画面；</w:t>
            </w:r>
          </w:p>
          <w:p w14:paraId="1B245BAD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1=可见1；2=可见2；</w:t>
            </w:r>
          </w:p>
          <w:p w14:paraId="414261D0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3=红外1；4=红外</w:t>
            </w:r>
            <w:r>
              <w:rPr>
                <w:color w:val="auto"/>
                <w:sz w:val="18"/>
                <w:szCs w:val="18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</w:rPr>
              <w:t>；</w:t>
            </w:r>
          </w:p>
          <w:p w14:paraId="1FDEC04E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小画面==大画面时，取消多画面。</w:t>
            </w:r>
          </w:p>
          <w:p w14:paraId="200664B2">
            <w:pPr>
              <w:pStyle w:val="8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当控制信息为</w:t>
            </w:r>
            <w:r>
              <w:rPr>
                <w:rFonts w:hint="eastAsia"/>
                <w:color w:val="auto"/>
                <w:sz w:val="18"/>
                <w:szCs w:val="18"/>
              </w:rPr>
              <w:t>0x</w:t>
            </w:r>
            <w:r>
              <w:rPr>
                <w:color w:val="auto"/>
                <w:sz w:val="18"/>
                <w:szCs w:val="18"/>
              </w:rPr>
              <w:t>32</w:t>
            </w:r>
            <w:r>
              <w:rPr>
                <w:rFonts w:hint="eastAsia"/>
                <w:color w:val="auto"/>
                <w:sz w:val="18"/>
                <w:szCs w:val="18"/>
              </w:rPr>
              <w:t>“方位扫描”时，表示扫描速度，1bit</w:t>
            </w:r>
            <w:r>
              <w:rPr>
                <w:color w:val="auto"/>
                <w:sz w:val="18"/>
                <w:szCs w:val="18"/>
              </w:rPr>
              <w:t>=0.2</w:t>
            </w:r>
            <w:r>
              <w:rPr>
                <w:rFonts w:eastAsia="等线 Light" w:asciiTheme="minorHAnsi" w:hAnsiTheme="minorHAnsi" w:cstheme="minorHAnsi"/>
                <w:color w:val="auto"/>
                <w:sz w:val="18"/>
                <w:szCs w:val="18"/>
              </w:rPr>
              <w:t>°/s</w:t>
            </w:r>
          </w:p>
        </w:tc>
        <w:tc>
          <w:tcPr>
            <w:tcW w:w="992" w:type="dxa"/>
            <w:vAlign w:val="center"/>
          </w:tcPr>
          <w:p w14:paraId="3051C88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45A68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3" w:type="dxa"/>
            <w:vAlign w:val="center"/>
          </w:tcPr>
          <w:p w14:paraId="5DA61366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14:paraId="47431775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变焦速率</w:t>
            </w:r>
          </w:p>
        </w:tc>
        <w:tc>
          <w:tcPr>
            <w:tcW w:w="1134" w:type="dxa"/>
            <w:vAlign w:val="center"/>
          </w:tcPr>
          <w:p w14:paraId="73E7B0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S8</w:t>
            </w:r>
          </w:p>
        </w:tc>
        <w:tc>
          <w:tcPr>
            <w:tcW w:w="3827" w:type="dxa"/>
          </w:tcPr>
          <w:p w14:paraId="52EB09EC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当控制信息为“变焦指令”时，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+100</w:t>
            </w:r>
            <w:r>
              <w:rPr>
                <w:rFonts w:hint="eastAsia"/>
                <w:sz w:val="18"/>
                <w:szCs w:val="18"/>
              </w:rPr>
              <w:t>表示放大速率；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-100</w:t>
            </w:r>
            <w:r>
              <w:rPr>
                <w:rFonts w:hint="eastAsia"/>
                <w:sz w:val="18"/>
                <w:szCs w:val="18"/>
              </w:rPr>
              <w:t>表示缩小速率</w:t>
            </w:r>
          </w:p>
          <w:p w14:paraId="1DE88B30">
            <w:pPr>
              <w:pStyle w:val="8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D306BD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106F3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3" w:type="dxa"/>
            <w:vAlign w:val="center"/>
          </w:tcPr>
          <w:p w14:paraId="3944E669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9~</w:t>
            </w:r>
            <w:r>
              <w:rPr>
                <w:sz w:val="18"/>
                <w:szCs w:val="18"/>
              </w:rPr>
              <w:t>14</w:t>
            </w:r>
          </w:p>
        </w:tc>
        <w:tc>
          <w:tcPr>
            <w:tcW w:w="1559" w:type="dxa"/>
            <w:vAlign w:val="center"/>
          </w:tcPr>
          <w:p w14:paraId="23482688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保留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1FB07D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7" w:type="dxa"/>
          </w:tcPr>
          <w:p w14:paraId="4B89766A">
            <w:pPr>
              <w:pStyle w:val="8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390AD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  <w:t>6</w:t>
            </w:r>
          </w:p>
        </w:tc>
      </w:tr>
      <w:tr w14:paraId="0C88B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3" w:type="dxa"/>
            <w:vAlign w:val="center"/>
          </w:tcPr>
          <w:p w14:paraId="63AB32F6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559" w:type="dxa"/>
            <w:vAlign w:val="center"/>
          </w:tcPr>
          <w:p w14:paraId="39CEF763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校验和</w:t>
            </w:r>
          </w:p>
        </w:tc>
        <w:tc>
          <w:tcPr>
            <w:tcW w:w="1134" w:type="dxa"/>
            <w:vAlign w:val="center"/>
          </w:tcPr>
          <w:p w14:paraId="53F559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  <w:t>U8</w:t>
            </w:r>
          </w:p>
        </w:tc>
        <w:tc>
          <w:tcPr>
            <w:tcW w:w="3827" w:type="dxa"/>
          </w:tcPr>
          <w:p w14:paraId="0214C5A9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从第0字节开始相加，取低8位</w:t>
            </w:r>
          </w:p>
        </w:tc>
        <w:tc>
          <w:tcPr>
            <w:tcW w:w="992" w:type="dxa"/>
            <w:vAlign w:val="center"/>
          </w:tcPr>
          <w:p w14:paraId="71EF83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0E6E1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3" w:type="dxa"/>
            <w:vAlign w:val="center"/>
          </w:tcPr>
          <w:p w14:paraId="4A851124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DEF665F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134" w:type="dxa"/>
            <w:vAlign w:val="center"/>
          </w:tcPr>
          <w:p w14:paraId="1437319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7" w:type="dxa"/>
          </w:tcPr>
          <w:p w14:paraId="0ACBC030">
            <w:pPr>
              <w:pStyle w:val="8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598B5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  <w:t>6</w:t>
            </w:r>
          </w:p>
        </w:tc>
      </w:tr>
    </w:tbl>
    <w:p w14:paraId="5442B5B0">
      <w:pPr>
        <w:autoSpaceDE w:val="0"/>
        <w:autoSpaceDN w:val="0"/>
        <w:adjustRightInd w:val="0"/>
        <w:spacing w:line="360" w:lineRule="auto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当控制信息为0x</w:t>
      </w:r>
      <w:r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>a“数引”时，3</w:t>
      </w:r>
      <w:r>
        <w:rPr>
          <w:sz w:val="18"/>
          <w:szCs w:val="18"/>
        </w:rPr>
        <w:t>~14</w:t>
      </w:r>
      <w:r>
        <w:rPr>
          <w:rFonts w:hint="eastAsia"/>
          <w:sz w:val="18"/>
          <w:szCs w:val="18"/>
        </w:rPr>
        <w:t>字节如下表所示</w:t>
      </w:r>
    </w:p>
    <w:tbl>
      <w:tblPr>
        <w:tblStyle w:val="6"/>
        <w:tblW w:w="84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1559"/>
        <w:gridCol w:w="1134"/>
        <w:gridCol w:w="691"/>
        <w:gridCol w:w="3136"/>
        <w:gridCol w:w="992"/>
      </w:tblGrid>
      <w:tr w14:paraId="2CE4F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3" w:type="dxa"/>
          </w:tcPr>
          <w:p w14:paraId="31D59821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字节序号</w:t>
            </w:r>
          </w:p>
        </w:tc>
        <w:tc>
          <w:tcPr>
            <w:tcW w:w="1559" w:type="dxa"/>
          </w:tcPr>
          <w:p w14:paraId="6A39F31E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参数名称</w:t>
            </w:r>
          </w:p>
        </w:tc>
        <w:tc>
          <w:tcPr>
            <w:tcW w:w="1134" w:type="dxa"/>
          </w:tcPr>
          <w:p w14:paraId="4C30AA87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数据类型</w:t>
            </w:r>
          </w:p>
        </w:tc>
        <w:tc>
          <w:tcPr>
            <w:tcW w:w="691" w:type="dxa"/>
          </w:tcPr>
          <w:p w14:paraId="020AD4B7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</w:t>
            </w:r>
          </w:p>
        </w:tc>
        <w:tc>
          <w:tcPr>
            <w:tcW w:w="3136" w:type="dxa"/>
          </w:tcPr>
          <w:p w14:paraId="748F1185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说明</w:t>
            </w:r>
          </w:p>
        </w:tc>
        <w:tc>
          <w:tcPr>
            <w:tcW w:w="992" w:type="dxa"/>
          </w:tcPr>
          <w:p w14:paraId="2FA01F7E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占用字节</w:t>
            </w:r>
          </w:p>
        </w:tc>
      </w:tr>
      <w:tr w14:paraId="6D923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3" w:type="dxa"/>
          </w:tcPr>
          <w:p w14:paraId="681F9DAC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1FF0AE45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数引状态</w:t>
            </w:r>
          </w:p>
        </w:tc>
        <w:tc>
          <w:tcPr>
            <w:tcW w:w="1134" w:type="dxa"/>
          </w:tcPr>
          <w:p w14:paraId="6F5A5E49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691" w:type="dxa"/>
          </w:tcPr>
          <w:p w14:paraId="78E012D3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3136" w:type="dxa"/>
          </w:tcPr>
          <w:p w14:paraId="2FAE191F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00</w:t>
            </w:r>
            <w:r>
              <w:rPr>
                <w:rFonts w:hint="eastAsia"/>
                <w:sz w:val="18"/>
                <w:szCs w:val="18"/>
              </w:rPr>
              <w:t>：退出地理跟踪</w:t>
            </w:r>
          </w:p>
          <w:p w14:paraId="26FCDED5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01</w:t>
            </w:r>
            <w:r>
              <w:rPr>
                <w:rFonts w:hint="eastAsia"/>
                <w:sz w:val="18"/>
                <w:szCs w:val="18"/>
              </w:rPr>
              <w:t>：地理跟踪当前视场中心位置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02</w:t>
            </w:r>
            <w:r>
              <w:rPr>
                <w:rFonts w:hint="eastAsia"/>
                <w:sz w:val="18"/>
                <w:szCs w:val="18"/>
              </w:rPr>
              <w:t>：地理跟踪指定位置</w:t>
            </w:r>
          </w:p>
          <w:p w14:paraId="473F0FAE">
            <w:pPr>
              <w:pStyle w:val="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0a</w:t>
            </w:r>
            <w:r>
              <w:rPr>
                <w:rFonts w:hint="eastAsia"/>
                <w:sz w:val="18"/>
                <w:szCs w:val="18"/>
              </w:rPr>
              <w:t>：根据已知目标校准</w:t>
            </w:r>
          </w:p>
        </w:tc>
        <w:tc>
          <w:tcPr>
            <w:tcW w:w="992" w:type="dxa"/>
          </w:tcPr>
          <w:p w14:paraId="594956C2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14:paraId="54D6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3" w:type="dxa"/>
          </w:tcPr>
          <w:p w14:paraId="589C9F5C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4~7</w:t>
            </w:r>
          </w:p>
        </w:tc>
        <w:tc>
          <w:tcPr>
            <w:tcW w:w="1559" w:type="dxa"/>
          </w:tcPr>
          <w:p w14:paraId="0B9A7420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目标纬度</w:t>
            </w:r>
          </w:p>
        </w:tc>
        <w:tc>
          <w:tcPr>
            <w:tcW w:w="1134" w:type="dxa"/>
          </w:tcPr>
          <w:p w14:paraId="3F65B216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cs="宋体" w:asciiTheme="minorEastAsia" w:hAnsiTheme="minorEastAsia"/>
                <w:sz w:val="18"/>
                <w:szCs w:val="18"/>
              </w:rPr>
              <w:t>I</w:t>
            </w:r>
            <w:r>
              <w:rPr>
                <w:rFonts w:hint="eastAsia" w:cs="宋体" w:asciiTheme="minorEastAsia" w:hAnsiTheme="minorEastAsia"/>
                <w:sz w:val="18"/>
                <w:szCs w:val="18"/>
              </w:rPr>
              <w:t>nt</w:t>
            </w:r>
            <w:r>
              <w:rPr>
                <w:rFonts w:cs="宋体" w:asciiTheme="minorEastAsia" w:hAnsiTheme="minorEastAsia"/>
                <w:sz w:val="18"/>
                <w:szCs w:val="18"/>
              </w:rPr>
              <w:t>32</w:t>
            </w:r>
          </w:p>
        </w:tc>
        <w:tc>
          <w:tcPr>
            <w:tcW w:w="691" w:type="dxa"/>
          </w:tcPr>
          <w:p w14:paraId="3B6DD441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cs="宋体" w:asciiTheme="minorEastAsia" w:hAnsiTheme="minorEastAsia"/>
                <w:sz w:val="18"/>
                <w:szCs w:val="18"/>
              </w:rPr>
              <w:t>10^-7°</w:t>
            </w:r>
          </w:p>
        </w:tc>
        <w:tc>
          <w:tcPr>
            <w:tcW w:w="3136" w:type="dxa"/>
          </w:tcPr>
          <w:p w14:paraId="7F74886B">
            <w:pPr>
              <w:pStyle w:val="8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34A263AA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4</w:t>
            </w:r>
          </w:p>
        </w:tc>
      </w:tr>
      <w:tr w14:paraId="4DDC9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3" w:type="dxa"/>
          </w:tcPr>
          <w:p w14:paraId="2B47FB4E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~11</w:t>
            </w:r>
          </w:p>
        </w:tc>
        <w:tc>
          <w:tcPr>
            <w:tcW w:w="1559" w:type="dxa"/>
          </w:tcPr>
          <w:p w14:paraId="0380ADA4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目标经度</w:t>
            </w:r>
          </w:p>
        </w:tc>
        <w:tc>
          <w:tcPr>
            <w:tcW w:w="1134" w:type="dxa"/>
          </w:tcPr>
          <w:p w14:paraId="7A9218EF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cs="宋体" w:asciiTheme="minorEastAsia" w:hAnsiTheme="minorEastAsia"/>
                <w:sz w:val="18"/>
                <w:szCs w:val="18"/>
              </w:rPr>
              <w:t>I</w:t>
            </w:r>
            <w:r>
              <w:rPr>
                <w:rFonts w:hint="eastAsia" w:cs="宋体" w:asciiTheme="minorEastAsia" w:hAnsiTheme="minorEastAsia"/>
                <w:sz w:val="18"/>
                <w:szCs w:val="18"/>
              </w:rPr>
              <w:t>nt</w:t>
            </w:r>
            <w:r>
              <w:rPr>
                <w:rFonts w:cs="宋体" w:asciiTheme="minorEastAsia" w:hAnsiTheme="minorEastAsia"/>
                <w:sz w:val="18"/>
                <w:szCs w:val="18"/>
              </w:rPr>
              <w:t>32</w:t>
            </w:r>
          </w:p>
        </w:tc>
        <w:tc>
          <w:tcPr>
            <w:tcW w:w="691" w:type="dxa"/>
          </w:tcPr>
          <w:p w14:paraId="51D3770B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cs="宋体" w:asciiTheme="minorEastAsia" w:hAnsiTheme="minorEastAsia"/>
                <w:sz w:val="18"/>
                <w:szCs w:val="18"/>
              </w:rPr>
              <w:t>10^-7°</w:t>
            </w:r>
          </w:p>
        </w:tc>
        <w:tc>
          <w:tcPr>
            <w:tcW w:w="3136" w:type="dxa"/>
          </w:tcPr>
          <w:p w14:paraId="388AC254">
            <w:pPr>
              <w:pStyle w:val="8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3E4DE87B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4</w:t>
            </w:r>
          </w:p>
        </w:tc>
      </w:tr>
      <w:tr w14:paraId="25635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3" w:type="dxa"/>
          </w:tcPr>
          <w:p w14:paraId="3704D94D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50111EBC">
            <w:pPr>
              <w:pStyle w:val="8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目标海拔高度</w:t>
            </w:r>
          </w:p>
        </w:tc>
        <w:tc>
          <w:tcPr>
            <w:tcW w:w="1134" w:type="dxa"/>
          </w:tcPr>
          <w:p w14:paraId="3BD5023E">
            <w:pPr>
              <w:pStyle w:val="8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sz w:val="18"/>
                <w:szCs w:val="18"/>
              </w:rPr>
              <w:t>S</w:t>
            </w:r>
            <w:r>
              <w:rPr>
                <w:rFonts w:cs="黑体"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691" w:type="dxa"/>
          </w:tcPr>
          <w:p w14:paraId="75C3C63C">
            <w:pPr>
              <w:pStyle w:val="8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cs="宋体" w:asciiTheme="minorEastAsia" w:hAnsiTheme="minorEastAsia"/>
                <w:sz w:val="18"/>
                <w:szCs w:val="18"/>
              </w:rPr>
              <w:t>0.2m</w:t>
            </w:r>
          </w:p>
        </w:tc>
        <w:tc>
          <w:tcPr>
            <w:tcW w:w="3136" w:type="dxa"/>
          </w:tcPr>
          <w:p w14:paraId="7298D119">
            <w:pPr>
              <w:pStyle w:val="8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6B9A9C19">
            <w:pPr>
              <w:pStyle w:val="8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cs="宋体" w:asciiTheme="minorEastAsia" w:hAnsiTheme="minorEastAsia"/>
                <w:sz w:val="18"/>
                <w:szCs w:val="18"/>
              </w:rPr>
              <w:t>2</w:t>
            </w:r>
          </w:p>
        </w:tc>
      </w:tr>
      <w:tr w14:paraId="19CFA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3" w:type="dxa"/>
          </w:tcPr>
          <w:p w14:paraId="53FAA72D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14:paraId="51EC3925">
            <w:pPr>
              <w:pStyle w:val="8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预留</w:t>
            </w:r>
          </w:p>
        </w:tc>
        <w:tc>
          <w:tcPr>
            <w:tcW w:w="1134" w:type="dxa"/>
          </w:tcPr>
          <w:p w14:paraId="6E592B70">
            <w:pPr>
              <w:pStyle w:val="8"/>
              <w:jc w:val="center"/>
              <w:rPr>
                <w:rFonts w:cs="黑体" w:asciiTheme="minorEastAsia" w:hAnsiTheme="minorEastAsia"/>
                <w:sz w:val="18"/>
                <w:szCs w:val="18"/>
              </w:rPr>
            </w:pPr>
            <w:r>
              <w:rPr>
                <w:rFonts w:cs="黑体" w:asciiTheme="minorEastAsia" w:hAnsiTheme="minorEastAsia"/>
                <w:sz w:val="18"/>
                <w:szCs w:val="18"/>
              </w:rPr>
              <w:t>U</w:t>
            </w:r>
            <w:r>
              <w:rPr>
                <w:rFonts w:hint="eastAsia" w:cs="黑体" w:ascii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691" w:type="dxa"/>
          </w:tcPr>
          <w:p w14:paraId="6DE45036">
            <w:pPr>
              <w:pStyle w:val="8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3136" w:type="dxa"/>
          </w:tcPr>
          <w:p w14:paraId="6AE61071">
            <w:pPr>
              <w:pStyle w:val="8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17119D63">
            <w:pPr>
              <w:pStyle w:val="8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1</w:t>
            </w:r>
          </w:p>
        </w:tc>
      </w:tr>
    </w:tbl>
    <w:p w14:paraId="5F27C72A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指令示例</w:t>
      </w:r>
      <w:r>
        <w:rPr>
          <w:sz w:val="18"/>
          <w:szCs w:val="18"/>
        </w:rPr>
        <w:t>:</w:t>
      </w:r>
    </w:p>
    <w:p w14:paraId="14108933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以</w:t>
      </w:r>
      <w:r>
        <w:rPr>
          <w:sz w:val="18"/>
          <w:szCs w:val="18"/>
        </w:rPr>
        <w:t xml:space="preserve"> 10 °/s</w:t>
      </w:r>
      <w:r>
        <w:rPr>
          <w:rFonts w:hint="eastAsia"/>
          <w:sz w:val="18"/>
          <w:szCs w:val="18"/>
        </w:rPr>
        <w:t>的速度向右旋转：</w:t>
      </w:r>
      <w:r>
        <w:rPr>
          <w:sz w:val="18"/>
          <w:szCs w:val="18"/>
        </w:rPr>
        <w:tab/>
      </w:r>
      <w:r>
        <w:rPr>
          <w:sz w:val="18"/>
          <w:szCs w:val="18"/>
        </w:rPr>
        <w:t>EB 90 24 64 00 00 00 00 00 00 00 00 00 00 00 03</w:t>
      </w:r>
    </w:p>
    <w:p w14:paraId="596C356E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以</w:t>
      </w:r>
      <w:r>
        <w:rPr>
          <w:sz w:val="18"/>
          <w:szCs w:val="18"/>
        </w:rPr>
        <w:t xml:space="preserve"> 10 °/s</w:t>
      </w:r>
      <w:r>
        <w:rPr>
          <w:rFonts w:hint="eastAsia"/>
          <w:sz w:val="18"/>
          <w:szCs w:val="18"/>
        </w:rPr>
        <w:t>的速度向下旋转：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 xml:space="preserve">EB 90 24 00 00 9C FF 00 00 00 00 00 00 00 00 3A </w:t>
      </w:r>
    </w:p>
    <w:p w14:paraId="274A96E0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停止旋转：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EB 90 24 00 00 00 00 00 00 00 00 00 00 00 00 9F</w:t>
      </w:r>
    </w:p>
    <w:p w14:paraId="738AE803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转到方位角</w:t>
      </w:r>
      <w:r>
        <w:rPr>
          <w:sz w:val="18"/>
          <w:szCs w:val="18"/>
        </w:rPr>
        <w:t>10</w:t>
      </w:r>
      <w:r>
        <w:rPr>
          <w:rFonts w:hint="eastAsia"/>
          <w:sz w:val="18"/>
          <w:szCs w:val="18"/>
        </w:rPr>
        <w:t>，俯仰角</w:t>
      </w:r>
      <w:r>
        <w:rPr>
          <w:sz w:val="18"/>
          <w:szCs w:val="18"/>
        </w:rPr>
        <w:t>-10</w:t>
      </w:r>
      <w:r>
        <w:rPr>
          <w:rFonts w:hint="eastAsia"/>
          <w:sz w:val="18"/>
          <w:szCs w:val="18"/>
        </w:rPr>
        <w:t>：</w:t>
      </w:r>
      <w:r>
        <w:rPr>
          <w:sz w:val="18"/>
          <w:szCs w:val="18"/>
        </w:rPr>
        <w:tab/>
      </w:r>
      <w:r>
        <w:rPr>
          <w:sz w:val="18"/>
          <w:szCs w:val="18"/>
        </w:rPr>
        <w:t>EB 90 26 E8 03 18 FC 00 00 00 00 00 00 00 00 A0</w:t>
      </w:r>
    </w:p>
    <w:p w14:paraId="32F3B6B9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变焦加：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EB 90 25 00 00 00 00 00 32 00 00 00 00 00 00 D2</w:t>
      </w:r>
    </w:p>
    <w:p w14:paraId="4AB5A5F5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变焦减：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EB 90 25 00 00 00 00 00 CE 00 00 00 00 00 00 6E</w:t>
      </w:r>
    </w:p>
    <w:p w14:paraId="35AC7E2C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停止变焦：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EB 90 25 00 00 00 00 00 00 00 00 00 00 00 00 A0</w:t>
      </w:r>
    </w:p>
    <w:p w14:paraId="3571337B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变焦到5倍：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EB 90 5A 32 00 00 00 00 32 00 00 00 00 00 00 39</w:t>
      </w:r>
    </w:p>
    <w:p w14:paraId="52D0B2D3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指点跟踪坐标</w:t>
      </w:r>
      <w:r>
        <w:rPr>
          <w:sz w:val="18"/>
          <w:szCs w:val="18"/>
        </w:rPr>
        <w:t>(100, -200)</w:t>
      </w:r>
      <w:r>
        <w:rPr>
          <w:rFonts w:hint="eastAsia"/>
          <w:sz w:val="18"/>
          <w:szCs w:val="18"/>
        </w:rPr>
        <w:t xml:space="preserve"> ：</w:t>
      </w:r>
      <w:r>
        <w:rPr>
          <w:sz w:val="18"/>
          <w:szCs w:val="18"/>
        </w:rPr>
        <w:tab/>
      </w:r>
      <w:r>
        <w:rPr>
          <w:sz w:val="18"/>
          <w:szCs w:val="18"/>
        </w:rPr>
        <w:t>EB 90 0D 64 00 37 FF 01 32 00 00 00 00 00 00 55</w:t>
      </w:r>
    </w:p>
    <w:p w14:paraId="5A4BCF62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停止跟踪：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EB 90 0E 00 00 00 00 00 00 00 00 00 00 00 00 89</w:t>
      </w:r>
    </w:p>
    <w:p w14:paraId="3BE6D6C8">
      <w:pPr>
        <w:autoSpaceDE w:val="0"/>
        <w:autoSpaceDN w:val="0"/>
        <w:adjustRightInd w:val="0"/>
        <w:spacing w:line="360" w:lineRule="auto"/>
        <w:jc w:val="center"/>
        <w:rPr>
          <w:rFonts w:ascii="黑体" w:hAnsi="黑体" w:eastAsia="黑体" w:cs="宋体"/>
          <w:color w:val="000000"/>
          <w:kern w:val="0"/>
          <w:szCs w:val="21"/>
        </w:rPr>
      </w:pPr>
      <w:r>
        <w:rPr>
          <w:rFonts w:hint="eastAsia" w:ascii="黑体" w:hAnsi="黑体" w:eastAsia="黑体" w:cs="宋体"/>
          <w:color w:val="000000"/>
          <w:kern w:val="0"/>
          <w:szCs w:val="21"/>
        </w:rPr>
        <w:t>表</w:t>
      </w:r>
      <w:r>
        <w:rPr>
          <w:rFonts w:ascii="黑体" w:hAnsi="黑体" w:eastAsia="黑体" w:cs="宋体"/>
          <w:color w:val="000000"/>
          <w:kern w:val="0"/>
          <w:szCs w:val="21"/>
        </w:rPr>
        <w:t>2</w:t>
      </w:r>
      <w:r>
        <w:rPr>
          <w:rFonts w:hint="eastAsia" w:ascii="黑体" w:hAnsi="黑体" w:eastAsia="黑体" w:cs="宋体"/>
          <w:color w:val="000000"/>
          <w:kern w:val="0"/>
          <w:szCs w:val="21"/>
        </w:rPr>
        <w:t xml:space="preserve"> 周期性遥测信息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17"/>
        <w:gridCol w:w="993"/>
        <w:gridCol w:w="1134"/>
        <w:gridCol w:w="2976"/>
        <w:gridCol w:w="1043"/>
      </w:tblGrid>
      <w:tr w14:paraId="5072B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gridSpan w:val="2"/>
          </w:tcPr>
          <w:p w14:paraId="661BD0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源</w:t>
            </w:r>
          </w:p>
        </w:tc>
        <w:tc>
          <w:tcPr>
            <w:tcW w:w="6146" w:type="dxa"/>
            <w:gridSpan w:val="4"/>
          </w:tcPr>
          <w:p w14:paraId="450449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D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YT</w:t>
            </w:r>
          </w:p>
        </w:tc>
      </w:tr>
      <w:tr w14:paraId="79289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gridSpan w:val="2"/>
          </w:tcPr>
          <w:p w14:paraId="53CC76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目标</w:t>
            </w:r>
          </w:p>
        </w:tc>
        <w:tc>
          <w:tcPr>
            <w:tcW w:w="6146" w:type="dxa"/>
            <w:gridSpan w:val="4"/>
          </w:tcPr>
          <w:p w14:paraId="726A757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控制器</w:t>
            </w:r>
          </w:p>
        </w:tc>
      </w:tr>
      <w:tr w14:paraId="179B7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gridSpan w:val="2"/>
          </w:tcPr>
          <w:p w14:paraId="2F306ED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发送频率</w:t>
            </w:r>
          </w:p>
        </w:tc>
        <w:tc>
          <w:tcPr>
            <w:tcW w:w="6146" w:type="dxa"/>
            <w:gridSpan w:val="4"/>
          </w:tcPr>
          <w:p w14:paraId="436F15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Hz</w:t>
            </w:r>
          </w:p>
        </w:tc>
      </w:tr>
      <w:tr w14:paraId="6D3AA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1CA9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字节序号</w:t>
            </w:r>
          </w:p>
        </w:tc>
        <w:tc>
          <w:tcPr>
            <w:tcW w:w="1417" w:type="dxa"/>
          </w:tcPr>
          <w:p w14:paraId="74C836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参数名称</w:t>
            </w:r>
          </w:p>
        </w:tc>
        <w:tc>
          <w:tcPr>
            <w:tcW w:w="993" w:type="dxa"/>
          </w:tcPr>
          <w:p w14:paraId="3FD739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1134" w:type="dxa"/>
          </w:tcPr>
          <w:p w14:paraId="3EB594B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2976" w:type="dxa"/>
          </w:tcPr>
          <w:p w14:paraId="571668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说明</w:t>
            </w:r>
          </w:p>
        </w:tc>
        <w:tc>
          <w:tcPr>
            <w:tcW w:w="1043" w:type="dxa"/>
          </w:tcPr>
          <w:p w14:paraId="11A475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占用字节</w:t>
            </w:r>
          </w:p>
        </w:tc>
      </w:tr>
      <w:tr w14:paraId="01482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179198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14:paraId="1DD4DD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同步字1</w:t>
            </w:r>
          </w:p>
        </w:tc>
        <w:tc>
          <w:tcPr>
            <w:tcW w:w="993" w:type="dxa"/>
          </w:tcPr>
          <w:p w14:paraId="0A35193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3214C4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1CE098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xEE</w:t>
            </w:r>
          </w:p>
        </w:tc>
        <w:tc>
          <w:tcPr>
            <w:tcW w:w="1043" w:type="dxa"/>
          </w:tcPr>
          <w:p w14:paraId="3850729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 w14:paraId="4F04F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9364FD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3A2864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同步字2</w:t>
            </w:r>
          </w:p>
        </w:tc>
        <w:tc>
          <w:tcPr>
            <w:tcW w:w="993" w:type="dxa"/>
          </w:tcPr>
          <w:p w14:paraId="7D057BF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U8</w:t>
            </w:r>
          </w:p>
        </w:tc>
        <w:tc>
          <w:tcPr>
            <w:tcW w:w="1134" w:type="dxa"/>
          </w:tcPr>
          <w:p w14:paraId="5672E6A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1107D9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x16</w:t>
            </w:r>
          </w:p>
        </w:tc>
        <w:tc>
          <w:tcPr>
            <w:tcW w:w="1043" w:type="dxa"/>
          </w:tcPr>
          <w:p w14:paraId="75300A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 w14:paraId="54CC7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EE4383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17" w:type="dxa"/>
          </w:tcPr>
          <w:p w14:paraId="144D57D8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状态信息反馈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14:paraId="762FC66B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U8</w:t>
            </w:r>
          </w:p>
        </w:tc>
        <w:tc>
          <w:tcPr>
            <w:tcW w:w="1134" w:type="dxa"/>
          </w:tcPr>
          <w:p w14:paraId="21DBE59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2976" w:type="dxa"/>
          </w:tcPr>
          <w:p w14:paraId="0C04A3DC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Bit7-6</w:t>
            </w:r>
            <w:r>
              <w:rPr>
                <w:rFonts w:hint="eastAsia"/>
                <w:sz w:val="18"/>
                <w:szCs w:val="18"/>
              </w:rPr>
              <w:t>：跟踪的视频源</w:t>
            </w:r>
          </w:p>
          <w:p w14:paraId="290EF103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00:</w:t>
            </w:r>
            <w:r>
              <w:rPr>
                <w:rFonts w:hint="eastAsia"/>
                <w:sz w:val="18"/>
                <w:szCs w:val="18"/>
              </w:rPr>
              <w:t xml:space="preserve">     可见光1</w:t>
            </w:r>
          </w:p>
          <w:p w14:paraId="3D40BB82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01:</w:t>
            </w:r>
            <w:r>
              <w:rPr>
                <w:rFonts w:hint="eastAsia"/>
                <w:sz w:val="18"/>
                <w:szCs w:val="18"/>
              </w:rPr>
              <w:t xml:space="preserve">     可见光2</w:t>
            </w:r>
          </w:p>
          <w:p w14:paraId="776645A3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</w:t>
            </w:r>
            <w:r>
              <w:rPr>
                <w:rFonts w:hint="eastAsia"/>
                <w:sz w:val="18"/>
                <w:szCs w:val="18"/>
              </w:rPr>
              <w:t xml:space="preserve">      红外1</w:t>
            </w:r>
          </w:p>
          <w:p w14:paraId="298A6F22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：    红外2</w:t>
            </w:r>
          </w:p>
          <w:p w14:paraId="3ED63B00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Bit5-4</w:t>
            </w:r>
            <w:r>
              <w:rPr>
                <w:rFonts w:hint="eastAsia"/>
                <w:sz w:val="18"/>
                <w:szCs w:val="18"/>
              </w:rPr>
              <w:t>：跟踪算法类型</w:t>
            </w:r>
          </w:p>
          <w:p w14:paraId="3BA24C10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  <w:r>
              <w:rPr>
                <w:rFonts w:hint="eastAsia"/>
                <w:sz w:val="18"/>
                <w:szCs w:val="18"/>
              </w:rPr>
              <w:t>：     自适应</w:t>
            </w:r>
          </w:p>
          <w:p w14:paraId="5C4CCC37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>
              <w:rPr>
                <w:rFonts w:hint="eastAsia"/>
                <w:sz w:val="18"/>
                <w:szCs w:val="18"/>
              </w:rPr>
              <w:t>：     人员</w:t>
            </w:r>
          </w:p>
          <w:p w14:paraId="094341FC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：     车辆</w:t>
            </w:r>
          </w:p>
          <w:p w14:paraId="74471884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：     建筑</w:t>
            </w:r>
          </w:p>
          <w:p w14:paraId="66847417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Bit3</w:t>
            </w:r>
            <w:r>
              <w:rPr>
                <w:rFonts w:hint="eastAsia"/>
                <w:sz w:val="18"/>
                <w:szCs w:val="18"/>
              </w:rPr>
              <w:t>：目标自动提示</w:t>
            </w:r>
          </w:p>
          <w:p w14:paraId="0266852E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1:</w:t>
            </w:r>
            <w:r>
              <w:rPr>
                <w:rFonts w:hint="eastAsia"/>
                <w:sz w:val="18"/>
                <w:szCs w:val="18"/>
              </w:rPr>
              <w:t xml:space="preserve">         开</w:t>
            </w:r>
          </w:p>
          <w:p w14:paraId="320FDBA0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0:</w:t>
            </w:r>
            <w:r>
              <w:rPr>
                <w:rFonts w:hint="eastAsia"/>
                <w:sz w:val="18"/>
                <w:szCs w:val="18"/>
              </w:rPr>
              <w:t xml:space="preserve">         关</w:t>
            </w:r>
          </w:p>
          <w:p w14:paraId="25695F86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Bit2</w:t>
            </w:r>
            <w:r>
              <w:rPr>
                <w:rFonts w:hint="eastAsia"/>
                <w:sz w:val="18"/>
                <w:szCs w:val="18"/>
              </w:rPr>
              <w:t>：目标跟踪状态</w:t>
            </w:r>
          </w:p>
          <w:p w14:paraId="56824C5A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1:</w:t>
            </w:r>
            <w:r>
              <w:rPr>
                <w:rFonts w:hint="eastAsia"/>
                <w:sz w:val="18"/>
                <w:szCs w:val="18"/>
              </w:rPr>
              <w:t>锁定</w:t>
            </w:r>
          </w:p>
          <w:p w14:paraId="5FB80D22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0:</w:t>
            </w:r>
            <w:r>
              <w:rPr>
                <w:rFonts w:hint="eastAsia"/>
                <w:sz w:val="18"/>
                <w:szCs w:val="18"/>
              </w:rPr>
              <w:t>搜索</w:t>
            </w:r>
          </w:p>
          <w:p w14:paraId="66C11789">
            <w:pPr>
              <w:autoSpaceDE w:val="0"/>
              <w:autoSpaceDN w:val="0"/>
              <w:adjustRightInd w:val="0"/>
              <w:spacing w:line="360" w:lineRule="auto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sz w:val="18"/>
                <w:szCs w:val="18"/>
              </w:rPr>
              <w:t>Bit1~Bit0</w:t>
            </w:r>
            <w:r>
              <w:rPr>
                <w:rFonts w:hint="eastAsia"/>
                <w:sz w:val="18"/>
                <w:szCs w:val="18"/>
              </w:rPr>
              <w:t>：备用</w:t>
            </w:r>
          </w:p>
        </w:tc>
        <w:tc>
          <w:tcPr>
            <w:tcW w:w="1043" w:type="dxa"/>
          </w:tcPr>
          <w:p w14:paraId="18B0E1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</w:tr>
      <w:tr w14:paraId="3823C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441C25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17" w:type="dxa"/>
          </w:tcPr>
          <w:p w14:paraId="06D18ED1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状态信息反馈2</w:t>
            </w:r>
          </w:p>
        </w:tc>
        <w:tc>
          <w:tcPr>
            <w:tcW w:w="993" w:type="dxa"/>
          </w:tcPr>
          <w:p w14:paraId="3060A658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U8</w:t>
            </w:r>
          </w:p>
        </w:tc>
        <w:tc>
          <w:tcPr>
            <w:tcW w:w="1134" w:type="dxa"/>
          </w:tcPr>
          <w:p w14:paraId="06DA3D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2976" w:type="dxa"/>
          </w:tcPr>
          <w:p w14:paraId="7D6AFFC7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Bit7</w:t>
            </w:r>
            <w:r>
              <w:rPr>
                <w:rFonts w:hint="eastAsia"/>
                <w:sz w:val="18"/>
                <w:szCs w:val="18"/>
              </w:rPr>
              <w:t>：图像增强</w:t>
            </w:r>
          </w:p>
          <w:p w14:paraId="0CE37A38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1:</w:t>
            </w:r>
            <w:r>
              <w:rPr>
                <w:rFonts w:hint="eastAsia"/>
                <w:sz w:val="18"/>
                <w:szCs w:val="18"/>
              </w:rPr>
              <w:t>开</w:t>
            </w:r>
          </w:p>
          <w:p w14:paraId="0DD472D0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0:</w:t>
            </w:r>
            <w:r>
              <w:rPr>
                <w:rFonts w:hint="eastAsia"/>
                <w:sz w:val="18"/>
                <w:szCs w:val="18"/>
              </w:rPr>
              <w:t>关</w:t>
            </w:r>
          </w:p>
          <w:p w14:paraId="29DAF509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Bit6</w:t>
            </w:r>
            <w:r>
              <w:rPr>
                <w:rFonts w:hint="eastAsia"/>
                <w:sz w:val="18"/>
                <w:szCs w:val="18"/>
              </w:rPr>
              <w:t>：保留</w:t>
            </w:r>
          </w:p>
          <w:p w14:paraId="4FF7256C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Bit5</w:t>
            </w:r>
            <w:r>
              <w:rPr>
                <w:rFonts w:hint="eastAsia"/>
                <w:sz w:val="18"/>
                <w:szCs w:val="18"/>
              </w:rPr>
              <w:t>：存储</w:t>
            </w:r>
          </w:p>
          <w:p w14:paraId="57638131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1:</w:t>
            </w:r>
            <w:r>
              <w:rPr>
                <w:rFonts w:hint="eastAsia"/>
                <w:sz w:val="18"/>
                <w:szCs w:val="18"/>
              </w:rPr>
              <w:t>开</w:t>
            </w:r>
          </w:p>
          <w:p w14:paraId="1F60104A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0:</w:t>
            </w:r>
            <w:r>
              <w:rPr>
                <w:rFonts w:hint="eastAsia"/>
                <w:sz w:val="18"/>
                <w:szCs w:val="18"/>
              </w:rPr>
              <w:t>关</w:t>
            </w:r>
          </w:p>
          <w:p w14:paraId="007844D3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Bit4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color w:val="auto"/>
                <w:sz w:val="18"/>
                <w:szCs w:val="18"/>
              </w:rPr>
              <w:t>横滚轴模式</w:t>
            </w:r>
          </w:p>
          <w:p w14:paraId="20F4F6D8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0：复位</w:t>
            </w:r>
          </w:p>
          <w:p w14:paraId="435DB868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1：控制</w:t>
            </w:r>
          </w:p>
          <w:p w14:paraId="7D78393B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Bit3</w:t>
            </w:r>
            <w:r>
              <w:rPr>
                <w:rFonts w:hint="eastAsia"/>
                <w:color w:val="auto"/>
                <w:sz w:val="18"/>
                <w:szCs w:val="18"/>
              </w:rPr>
              <w:t>：电机状态</w:t>
            </w:r>
          </w:p>
          <w:p w14:paraId="08388945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sz w:val="18"/>
                <w:szCs w:val="18"/>
              </w:rPr>
              <w:t>：开</w:t>
            </w:r>
          </w:p>
          <w:p w14:paraId="7BF6C0DA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  <w:r>
              <w:rPr>
                <w:rFonts w:hint="eastAsia"/>
                <w:color w:val="auto"/>
                <w:sz w:val="18"/>
                <w:szCs w:val="18"/>
              </w:rPr>
              <w:t>：关</w:t>
            </w:r>
          </w:p>
          <w:p w14:paraId="44517284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Bit2</w:t>
            </w:r>
            <w:r>
              <w:rPr>
                <w:rFonts w:hint="eastAsia"/>
                <w:color w:val="auto"/>
                <w:sz w:val="18"/>
                <w:szCs w:val="18"/>
              </w:rPr>
              <w:t>：跟随模式</w:t>
            </w:r>
          </w:p>
          <w:p w14:paraId="03A30D98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sz w:val="18"/>
                <w:szCs w:val="18"/>
              </w:rPr>
              <w:t>：开</w:t>
            </w:r>
          </w:p>
          <w:p w14:paraId="214D3951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  <w:r>
              <w:rPr>
                <w:rFonts w:hint="eastAsia"/>
                <w:color w:val="auto"/>
                <w:sz w:val="18"/>
                <w:szCs w:val="18"/>
              </w:rPr>
              <w:t>：关</w:t>
            </w:r>
          </w:p>
          <w:p w14:paraId="77DE91AF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B</w:t>
            </w:r>
            <w:r>
              <w:rPr>
                <w:color w:val="auto"/>
                <w:sz w:val="18"/>
                <w:szCs w:val="18"/>
              </w:rPr>
              <w:t>it1</w:t>
            </w:r>
            <w:r>
              <w:rPr>
                <w:rFonts w:hint="eastAsia"/>
                <w:color w:val="auto"/>
                <w:sz w:val="18"/>
                <w:szCs w:val="18"/>
              </w:rPr>
              <w:t>：电锁模式</w:t>
            </w:r>
          </w:p>
          <w:p w14:paraId="39420F74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1：开</w:t>
            </w:r>
          </w:p>
          <w:p w14:paraId="30182D25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0：关</w:t>
            </w:r>
          </w:p>
          <w:p w14:paraId="2A88B83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Bit0</w:t>
            </w:r>
            <w:r>
              <w:rPr>
                <w:rFonts w:hint="eastAsia"/>
                <w:sz w:val="18"/>
                <w:szCs w:val="18"/>
              </w:rPr>
              <w:t>：激光状态</w:t>
            </w:r>
          </w:p>
          <w:p w14:paraId="5A0FCC4D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1：开</w:t>
            </w:r>
          </w:p>
          <w:p w14:paraId="2A9C9BA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0：关</w:t>
            </w:r>
          </w:p>
        </w:tc>
        <w:tc>
          <w:tcPr>
            <w:tcW w:w="1043" w:type="dxa"/>
          </w:tcPr>
          <w:p w14:paraId="550B93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</w:tr>
      <w:tr w14:paraId="391A8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08739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17" w:type="dxa"/>
            <w:vAlign w:val="center"/>
          </w:tcPr>
          <w:p w14:paraId="6EBD22C6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变焦倍数低8位</w:t>
            </w:r>
          </w:p>
        </w:tc>
        <w:tc>
          <w:tcPr>
            <w:tcW w:w="993" w:type="dxa"/>
            <w:vAlign w:val="center"/>
          </w:tcPr>
          <w:p w14:paraId="68EC003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U8</w:t>
            </w:r>
          </w:p>
        </w:tc>
        <w:tc>
          <w:tcPr>
            <w:tcW w:w="1134" w:type="dxa"/>
            <w:vAlign w:val="center"/>
          </w:tcPr>
          <w:p w14:paraId="40D1023E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0.1倍</w:t>
            </w:r>
          </w:p>
        </w:tc>
        <w:tc>
          <w:tcPr>
            <w:tcW w:w="2976" w:type="dxa"/>
            <w:vAlign w:val="center"/>
          </w:tcPr>
          <w:p w14:paraId="2D4FCA35">
            <w:pPr>
              <w:autoSpaceDE w:val="0"/>
              <w:autoSpaceDN w:val="0"/>
              <w:adjustRightInd w:val="0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与字节5的bit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0-3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组成u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043" w:type="dxa"/>
          </w:tcPr>
          <w:p w14:paraId="690D2A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</w:tr>
      <w:tr w14:paraId="06AF1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</w:trPr>
        <w:tc>
          <w:tcPr>
            <w:tcW w:w="959" w:type="dxa"/>
            <w:vMerge w:val="restart"/>
            <w:tcBorders>
              <w:bottom w:val="single" w:color="auto" w:sz="4" w:space="0"/>
            </w:tcBorders>
          </w:tcPr>
          <w:p w14:paraId="49EBF4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bookmarkStart w:id="0" w:name="_Hlk103701016"/>
            <w:bookmarkStart w:id="1" w:name="_Hlk103702927"/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17" w:type="dxa"/>
            <w:vMerge w:val="restart"/>
            <w:tcBorders>
              <w:bottom w:val="single" w:color="auto" w:sz="4" w:space="0"/>
            </w:tcBorders>
            <w:vAlign w:val="center"/>
          </w:tcPr>
          <w:p w14:paraId="7C1DF55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状态反馈信息3</w:t>
            </w:r>
          </w:p>
        </w:tc>
        <w:tc>
          <w:tcPr>
            <w:tcW w:w="993" w:type="dxa"/>
            <w:vMerge w:val="restart"/>
            <w:tcBorders>
              <w:bottom w:val="single" w:color="auto" w:sz="4" w:space="0"/>
            </w:tcBorders>
            <w:vAlign w:val="center"/>
          </w:tcPr>
          <w:p w14:paraId="245ACF46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U8</w:t>
            </w:r>
          </w:p>
        </w:tc>
        <w:tc>
          <w:tcPr>
            <w:tcW w:w="1134" w:type="dxa"/>
            <w:vMerge w:val="restart"/>
            <w:tcBorders>
              <w:bottom w:val="single" w:color="auto" w:sz="4" w:space="0"/>
            </w:tcBorders>
            <w:vAlign w:val="center"/>
          </w:tcPr>
          <w:p w14:paraId="526F7DD6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 w14:paraId="40682793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Bit7-6</w:t>
            </w:r>
            <w:r>
              <w:rPr>
                <w:rFonts w:hint="eastAsia"/>
                <w:sz w:val="18"/>
                <w:szCs w:val="18"/>
              </w:rPr>
              <w:t>：显示的大画面</w:t>
            </w:r>
          </w:p>
          <w:p w14:paraId="0224B1AF">
            <w:pPr>
              <w:autoSpaceDE w:val="0"/>
              <w:autoSpaceDN w:val="0"/>
              <w:adjustRightInd w:val="0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Bit5-4</w:t>
            </w:r>
            <w:r>
              <w:rPr>
                <w:rFonts w:hint="eastAsia"/>
                <w:sz w:val="18"/>
                <w:szCs w:val="18"/>
              </w:rPr>
              <w:t>：显示的小画面</w:t>
            </w:r>
          </w:p>
          <w:p w14:paraId="325868C7">
            <w:pPr>
              <w:autoSpaceDE w:val="0"/>
              <w:autoSpaceDN w:val="0"/>
              <w:adjustRightInd w:val="0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00:可见1（变焦/前视）</w:t>
            </w:r>
          </w:p>
          <w:p w14:paraId="04B865D3">
            <w:pPr>
              <w:autoSpaceDE w:val="0"/>
              <w:autoSpaceDN w:val="0"/>
              <w:adjustRightInd w:val="0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01:可见2（广角/侧视）</w:t>
            </w:r>
          </w:p>
          <w:p w14:paraId="312706BA">
            <w:pPr>
              <w:autoSpaceDE w:val="0"/>
              <w:autoSpaceDN w:val="0"/>
              <w:adjustRightInd w:val="0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10:红外1</w:t>
            </w:r>
          </w:p>
          <w:p w14:paraId="1A3B5E06">
            <w:pPr>
              <w:autoSpaceDE w:val="0"/>
              <w:autoSpaceDN w:val="0"/>
              <w:adjustRightInd w:val="0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11:红外2</w:t>
            </w:r>
          </w:p>
        </w:tc>
        <w:tc>
          <w:tcPr>
            <w:tcW w:w="1043" w:type="dxa"/>
            <w:vMerge w:val="restart"/>
            <w:tcBorders>
              <w:bottom w:val="single" w:color="auto" w:sz="4" w:space="0"/>
            </w:tcBorders>
          </w:tcPr>
          <w:p w14:paraId="7292D98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</w:tr>
      <w:bookmarkEnd w:id="0"/>
      <w:tr w14:paraId="382DC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59" w:type="dxa"/>
            <w:vMerge w:val="continue"/>
          </w:tcPr>
          <w:p w14:paraId="39FE98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771E602E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35CC822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7976B144">
            <w:pPr>
              <w:pStyle w:val="8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597B73A4">
            <w:pPr>
              <w:pStyle w:val="8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Bit0-3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变焦倍数高4位</w:t>
            </w:r>
          </w:p>
        </w:tc>
        <w:tc>
          <w:tcPr>
            <w:tcW w:w="1043" w:type="dxa"/>
            <w:vMerge w:val="continue"/>
          </w:tcPr>
          <w:p w14:paraId="701030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bookmarkEnd w:id="1"/>
      <w:tr w14:paraId="5838E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5C8C4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6、7</w:t>
            </w:r>
          </w:p>
        </w:tc>
        <w:tc>
          <w:tcPr>
            <w:tcW w:w="1417" w:type="dxa"/>
            <w:vAlign w:val="center"/>
          </w:tcPr>
          <w:p w14:paraId="02192FB6">
            <w:pPr>
              <w:pStyle w:val="8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目标脱靶量</w:t>
            </w:r>
          </w:p>
          <w:p w14:paraId="1B48070D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X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轴偏移角度</w:t>
            </w:r>
          </w:p>
        </w:tc>
        <w:tc>
          <w:tcPr>
            <w:tcW w:w="993" w:type="dxa"/>
            <w:vAlign w:val="center"/>
          </w:tcPr>
          <w:p w14:paraId="35433E7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S16</w:t>
            </w:r>
          </w:p>
        </w:tc>
        <w:tc>
          <w:tcPr>
            <w:tcW w:w="1134" w:type="dxa"/>
            <w:vAlign w:val="center"/>
          </w:tcPr>
          <w:p w14:paraId="6FC0234F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0.05°</w:t>
            </w:r>
          </w:p>
        </w:tc>
        <w:tc>
          <w:tcPr>
            <w:tcW w:w="2976" w:type="dxa"/>
            <w:vMerge w:val="restart"/>
            <w:vAlign w:val="center"/>
          </w:tcPr>
          <w:p w14:paraId="391783DD">
            <w:pPr>
              <w:pStyle w:val="8"/>
              <w:jc w:val="both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表示锁定点横向与纵向偏差，图像中心点为</w:t>
            </w:r>
            <w:r>
              <w:rPr>
                <w:rFonts w:asciiTheme="minorEastAsia" w:hAnsiTheme="minorEastAsia"/>
                <w:sz w:val="18"/>
                <w:szCs w:val="18"/>
              </w:rPr>
              <w:t>0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。</w:t>
            </w:r>
          </w:p>
          <w:p w14:paraId="562A79FE">
            <w:pPr>
              <w:autoSpaceDE w:val="0"/>
              <w:autoSpaceDN w:val="0"/>
              <w:adjustRightInd w:val="0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数值与直接物理量对应，可见光与红外镜头的不同视场角由</w:t>
            </w:r>
            <w:r>
              <w:rPr>
                <w:rFonts w:asciiTheme="minorEastAsia" w:hAnsiTheme="minorEastAsia"/>
                <w:sz w:val="18"/>
                <w:szCs w:val="18"/>
              </w:rPr>
              <w:t>DYT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内部统一解算。</w:t>
            </w:r>
          </w:p>
        </w:tc>
        <w:tc>
          <w:tcPr>
            <w:tcW w:w="1043" w:type="dxa"/>
          </w:tcPr>
          <w:p w14:paraId="3696F4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</w:t>
            </w:r>
          </w:p>
        </w:tc>
      </w:tr>
      <w:tr w14:paraId="72156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A22AE0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8、9</w:t>
            </w:r>
          </w:p>
        </w:tc>
        <w:tc>
          <w:tcPr>
            <w:tcW w:w="1417" w:type="dxa"/>
            <w:vAlign w:val="center"/>
          </w:tcPr>
          <w:p w14:paraId="3F7BC9C4">
            <w:pPr>
              <w:pStyle w:val="8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目标脱靶量</w:t>
            </w:r>
          </w:p>
          <w:p w14:paraId="0AF84204">
            <w:pPr>
              <w:pStyle w:val="8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Y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轴偏移角度</w:t>
            </w:r>
          </w:p>
          <w:p w14:paraId="710956D0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E544E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S16</w:t>
            </w:r>
          </w:p>
        </w:tc>
        <w:tc>
          <w:tcPr>
            <w:tcW w:w="1134" w:type="dxa"/>
            <w:vAlign w:val="center"/>
          </w:tcPr>
          <w:p w14:paraId="535CA4B6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0.05°</w:t>
            </w:r>
          </w:p>
        </w:tc>
        <w:tc>
          <w:tcPr>
            <w:tcW w:w="2976" w:type="dxa"/>
            <w:vMerge w:val="continue"/>
            <w:vAlign w:val="center"/>
          </w:tcPr>
          <w:p w14:paraId="2427B8FA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22F0270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</w:t>
            </w:r>
          </w:p>
        </w:tc>
      </w:tr>
      <w:tr w14:paraId="41D4D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3B7324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10、11</w:t>
            </w:r>
          </w:p>
        </w:tc>
        <w:tc>
          <w:tcPr>
            <w:tcW w:w="1417" w:type="dxa"/>
            <w:vAlign w:val="center"/>
          </w:tcPr>
          <w:p w14:paraId="4B5E2A84">
            <w:pPr>
              <w:pStyle w:val="8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横滚框架角</w:t>
            </w:r>
          </w:p>
        </w:tc>
        <w:tc>
          <w:tcPr>
            <w:tcW w:w="993" w:type="dxa"/>
            <w:vAlign w:val="center"/>
          </w:tcPr>
          <w:p w14:paraId="7691DD6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S16</w:t>
            </w:r>
          </w:p>
        </w:tc>
        <w:tc>
          <w:tcPr>
            <w:tcW w:w="1134" w:type="dxa"/>
            <w:vAlign w:val="center"/>
          </w:tcPr>
          <w:p w14:paraId="54E85F69">
            <w:pPr>
              <w:pStyle w:val="8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0.01°</w:t>
            </w:r>
          </w:p>
        </w:tc>
        <w:tc>
          <w:tcPr>
            <w:tcW w:w="2976" w:type="dxa"/>
            <w:vMerge w:val="restart"/>
            <w:vAlign w:val="center"/>
          </w:tcPr>
          <w:p w14:paraId="45B65B7B">
            <w:pPr>
              <w:autoSpaceDE w:val="0"/>
              <w:autoSpaceDN w:val="0"/>
              <w:adjustRightInd w:val="0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左负右正</w:t>
            </w:r>
          </w:p>
          <w:p w14:paraId="71A11DA0">
            <w:pPr>
              <w:autoSpaceDE w:val="0"/>
              <w:autoSpaceDN w:val="0"/>
              <w:adjustRightInd w:val="0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上正下负</w:t>
            </w:r>
          </w:p>
        </w:tc>
        <w:tc>
          <w:tcPr>
            <w:tcW w:w="1043" w:type="dxa"/>
          </w:tcPr>
          <w:p w14:paraId="4CFA853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</w:t>
            </w:r>
          </w:p>
        </w:tc>
      </w:tr>
      <w:tr w14:paraId="5A7D4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E0705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12、13</w:t>
            </w:r>
          </w:p>
        </w:tc>
        <w:tc>
          <w:tcPr>
            <w:tcW w:w="1417" w:type="dxa"/>
            <w:vAlign w:val="center"/>
          </w:tcPr>
          <w:p w14:paraId="0E5B4150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俯仰框架角</w:t>
            </w:r>
          </w:p>
        </w:tc>
        <w:tc>
          <w:tcPr>
            <w:tcW w:w="993" w:type="dxa"/>
            <w:vAlign w:val="center"/>
          </w:tcPr>
          <w:p w14:paraId="5DE55A8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S</w:t>
            </w:r>
            <w:r>
              <w:rPr>
                <w:rFonts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42CDC26E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0.01°</w:t>
            </w:r>
          </w:p>
        </w:tc>
        <w:tc>
          <w:tcPr>
            <w:tcW w:w="2976" w:type="dxa"/>
            <w:vMerge w:val="continue"/>
            <w:vAlign w:val="center"/>
          </w:tcPr>
          <w:p w14:paraId="6B8BC25F">
            <w:pPr>
              <w:autoSpaceDE w:val="0"/>
              <w:autoSpaceDN w:val="0"/>
              <w:adjustRightInd w:val="0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6BACAD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7371D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3EF95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14、15</w:t>
            </w:r>
          </w:p>
        </w:tc>
        <w:tc>
          <w:tcPr>
            <w:tcW w:w="1417" w:type="dxa"/>
            <w:vAlign w:val="center"/>
          </w:tcPr>
          <w:p w14:paraId="6947DB4B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方位框架角</w:t>
            </w:r>
          </w:p>
        </w:tc>
        <w:tc>
          <w:tcPr>
            <w:tcW w:w="993" w:type="dxa"/>
            <w:vAlign w:val="center"/>
          </w:tcPr>
          <w:p w14:paraId="04B4AD2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S16</w:t>
            </w:r>
          </w:p>
        </w:tc>
        <w:tc>
          <w:tcPr>
            <w:tcW w:w="1134" w:type="dxa"/>
            <w:vAlign w:val="center"/>
          </w:tcPr>
          <w:p w14:paraId="22629F82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0.01°</w:t>
            </w:r>
          </w:p>
        </w:tc>
        <w:tc>
          <w:tcPr>
            <w:tcW w:w="2976" w:type="dxa"/>
            <w:vMerge w:val="continue"/>
            <w:vAlign w:val="center"/>
          </w:tcPr>
          <w:p w14:paraId="3C8E13DF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319D1D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2E1D9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11270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16</w:t>
            </w:r>
          </w:p>
        </w:tc>
        <w:tc>
          <w:tcPr>
            <w:tcW w:w="1417" w:type="dxa"/>
            <w:vAlign w:val="center"/>
          </w:tcPr>
          <w:p w14:paraId="6B75AEE9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波门水平像素</w:t>
            </w:r>
          </w:p>
        </w:tc>
        <w:tc>
          <w:tcPr>
            <w:tcW w:w="993" w:type="dxa"/>
            <w:vAlign w:val="center"/>
          </w:tcPr>
          <w:p w14:paraId="1CC4160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U</w:t>
            </w:r>
            <w:r>
              <w:rPr>
                <w:rFonts w:ascii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298F0934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4像素</w:t>
            </w:r>
          </w:p>
        </w:tc>
        <w:tc>
          <w:tcPr>
            <w:tcW w:w="2976" w:type="dxa"/>
            <w:vAlign w:val="center"/>
          </w:tcPr>
          <w:p w14:paraId="6F60DBDE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1bit=4像素</w:t>
            </w:r>
          </w:p>
        </w:tc>
        <w:tc>
          <w:tcPr>
            <w:tcW w:w="1043" w:type="dxa"/>
          </w:tcPr>
          <w:p w14:paraId="71DFB48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kern w:val="0"/>
                <w:szCs w:val="21"/>
              </w:rPr>
              <w:t>1</w:t>
            </w:r>
          </w:p>
        </w:tc>
      </w:tr>
      <w:tr w14:paraId="775AF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50E13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1</w:t>
            </w:r>
            <w:r>
              <w:rPr>
                <w:rFonts w:ascii="黑体" w:hAnsi="黑体" w:eastAsia="黑体" w:cs="宋体"/>
                <w:kern w:val="0"/>
                <w:szCs w:val="21"/>
              </w:rPr>
              <w:t>7</w:t>
            </w:r>
          </w:p>
        </w:tc>
        <w:tc>
          <w:tcPr>
            <w:tcW w:w="1417" w:type="dxa"/>
            <w:vAlign w:val="center"/>
          </w:tcPr>
          <w:p w14:paraId="0803FAC7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波门高低像素</w:t>
            </w:r>
          </w:p>
        </w:tc>
        <w:tc>
          <w:tcPr>
            <w:tcW w:w="993" w:type="dxa"/>
            <w:vAlign w:val="center"/>
          </w:tcPr>
          <w:p w14:paraId="1BB856F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U</w:t>
            </w:r>
            <w:r>
              <w:rPr>
                <w:rFonts w:ascii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09EC53AA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4像素</w:t>
            </w:r>
          </w:p>
        </w:tc>
        <w:tc>
          <w:tcPr>
            <w:tcW w:w="2976" w:type="dxa"/>
            <w:vAlign w:val="center"/>
          </w:tcPr>
          <w:p w14:paraId="4A525AC1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1bit=4像素</w:t>
            </w:r>
          </w:p>
        </w:tc>
        <w:tc>
          <w:tcPr>
            <w:tcW w:w="1043" w:type="dxa"/>
          </w:tcPr>
          <w:p w14:paraId="547068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</w:tc>
      </w:tr>
      <w:tr w14:paraId="71CE2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40A9CE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18、19</w:t>
            </w:r>
          </w:p>
        </w:tc>
        <w:tc>
          <w:tcPr>
            <w:tcW w:w="1417" w:type="dxa"/>
            <w:vAlign w:val="center"/>
          </w:tcPr>
          <w:p w14:paraId="4D6B03DD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预留</w:t>
            </w:r>
          </w:p>
        </w:tc>
        <w:tc>
          <w:tcPr>
            <w:tcW w:w="993" w:type="dxa"/>
            <w:vAlign w:val="center"/>
          </w:tcPr>
          <w:p w14:paraId="1D800B8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471681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4637323F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4E8F7D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2EAB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C98EA2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20、21</w:t>
            </w:r>
          </w:p>
        </w:tc>
        <w:tc>
          <w:tcPr>
            <w:tcW w:w="1417" w:type="dxa"/>
            <w:vAlign w:val="center"/>
          </w:tcPr>
          <w:p w14:paraId="615A7B1B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横滚角速度</w:t>
            </w:r>
          </w:p>
        </w:tc>
        <w:tc>
          <w:tcPr>
            <w:tcW w:w="993" w:type="dxa"/>
            <w:vAlign w:val="center"/>
          </w:tcPr>
          <w:p w14:paraId="67319E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S16</w:t>
            </w:r>
          </w:p>
        </w:tc>
        <w:tc>
          <w:tcPr>
            <w:tcW w:w="1134" w:type="dxa"/>
            <w:vAlign w:val="center"/>
          </w:tcPr>
          <w:p w14:paraId="75990508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0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.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0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°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/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s</w:t>
            </w:r>
          </w:p>
        </w:tc>
        <w:tc>
          <w:tcPr>
            <w:tcW w:w="2976" w:type="dxa"/>
            <w:vMerge w:val="restart"/>
            <w:vAlign w:val="center"/>
          </w:tcPr>
          <w:p w14:paraId="27A31236">
            <w:pPr>
              <w:autoSpaceDE w:val="0"/>
              <w:autoSpaceDN w:val="0"/>
              <w:adjustRightInd w:val="0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左负右正</w:t>
            </w:r>
          </w:p>
          <w:p w14:paraId="0A6300E4">
            <w:pPr>
              <w:autoSpaceDE w:val="0"/>
              <w:autoSpaceDN w:val="0"/>
              <w:adjustRightInd w:val="0"/>
              <w:jc w:val="left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上正下负</w:t>
            </w:r>
          </w:p>
        </w:tc>
        <w:tc>
          <w:tcPr>
            <w:tcW w:w="1043" w:type="dxa"/>
          </w:tcPr>
          <w:p w14:paraId="1325DD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5FBD7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A94B7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22、23</w:t>
            </w:r>
          </w:p>
        </w:tc>
        <w:tc>
          <w:tcPr>
            <w:tcW w:w="1417" w:type="dxa"/>
            <w:vAlign w:val="center"/>
          </w:tcPr>
          <w:p w14:paraId="064DC0B2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俯仰角速度</w:t>
            </w:r>
          </w:p>
        </w:tc>
        <w:tc>
          <w:tcPr>
            <w:tcW w:w="993" w:type="dxa"/>
            <w:vAlign w:val="center"/>
          </w:tcPr>
          <w:p w14:paraId="6FE615F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S</w:t>
            </w:r>
            <w:r>
              <w:rPr>
                <w:rFonts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68E4E856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0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.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0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°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/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s</w:t>
            </w:r>
          </w:p>
        </w:tc>
        <w:tc>
          <w:tcPr>
            <w:tcW w:w="2976" w:type="dxa"/>
            <w:vMerge w:val="continue"/>
            <w:vAlign w:val="center"/>
          </w:tcPr>
          <w:p w14:paraId="30B21C29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3BEF207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75AC7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1BF3B7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24、25</w:t>
            </w:r>
          </w:p>
        </w:tc>
        <w:tc>
          <w:tcPr>
            <w:tcW w:w="1417" w:type="dxa"/>
            <w:vAlign w:val="center"/>
          </w:tcPr>
          <w:p w14:paraId="2059057F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方位角速度</w:t>
            </w:r>
          </w:p>
        </w:tc>
        <w:tc>
          <w:tcPr>
            <w:tcW w:w="993" w:type="dxa"/>
            <w:vAlign w:val="center"/>
          </w:tcPr>
          <w:p w14:paraId="123494A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S</w:t>
            </w:r>
            <w:r>
              <w:rPr>
                <w:rFonts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0636DDE0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0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.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0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°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/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s</w:t>
            </w:r>
          </w:p>
        </w:tc>
        <w:tc>
          <w:tcPr>
            <w:tcW w:w="2976" w:type="dxa"/>
            <w:vMerge w:val="continue"/>
            <w:vAlign w:val="center"/>
          </w:tcPr>
          <w:p w14:paraId="01EA97BF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1FCC2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4DFC0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49BC2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26、27</w:t>
            </w:r>
          </w:p>
        </w:tc>
        <w:tc>
          <w:tcPr>
            <w:tcW w:w="1417" w:type="dxa"/>
            <w:vAlign w:val="center"/>
          </w:tcPr>
          <w:p w14:paraId="168658C2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激光测距</w:t>
            </w:r>
          </w:p>
        </w:tc>
        <w:tc>
          <w:tcPr>
            <w:tcW w:w="993" w:type="dxa"/>
            <w:vAlign w:val="center"/>
          </w:tcPr>
          <w:p w14:paraId="3B07BBD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U</w:t>
            </w:r>
            <w:r>
              <w:rPr>
                <w:rFonts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32BE8EEF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0.1m</w:t>
            </w:r>
          </w:p>
        </w:tc>
        <w:tc>
          <w:tcPr>
            <w:tcW w:w="2976" w:type="dxa"/>
            <w:vAlign w:val="center"/>
          </w:tcPr>
          <w:p w14:paraId="537E4083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0表示无效</w:t>
            </w:r>
          </w:p>
        </w:tc>
        <w:tc>
          <w:tcPr>
            <w:tcW w:w="1043" w:type="dxa"/>
          </w:tcPr>
          <w:p w14:paraId="2D7DCB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48EE8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6B9153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2</w:t>
            </w:r>
            <w:r>
              <w:rPr>
                <w:rFonts w:ascii="黑体" w:hAnsi="黑体" w:eastAsia="黑体" w:cs="宋体"/>
                <w:kern w:val="0"/>
                <w:szCs w:val="21"/>
              </w:rPr>
              <w:t>8</w:t>
            </w:r>
          </w:p>
        </w:tc>
        <w:tc>
          <w:tcPr>
            <w:tcW w:w="1417" w:type="dxa"/>
            <w:vAlign w:val="center"/>
          </w:tcPr>
          <w:p w14:paraId="41374172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自检结果</w:t>
            </w:r>
          </w:p>
        </w:tc>
        <w:tc>
          <w:tcPr>
            <w:tcW w:w="993" w:type="dxa"/>
            <w:vAlign w:val="center"/>
          </w:tcPr>
          <w:p w14:paraId="7FD6789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U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61DE4D2B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449EFFA9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Bit7</w:t>
            </w:r>
            <w:r>
              <w:rPr>
                <w:rFonts w:hint="eastAsia"/>
                <w:sz w:val="18"/>
                <w:szCs w:val="18"/>
              </w:rPr>
              <w:t>：自检完成</w:t>
            </w:r>
          </w:p>
          <w:p w14:paraId="22C2C0E0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1:</w:t>
            </w:r>
            <w:r>
              <w:rPr>
                <w:rFonts w:hint="eastAsia"/>
                <w:sz w:val="18"/>
                <w:szCs w:val="18"/>
              </w:rPr>
              <w:t>自检完成</w:t>
            </w:r>
          </w:p>
          <w:p w14:paraId="246E19FC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0:</w:t>
            </w:r>
            <w:r>
              <w:rPr>
                <w:rFonts w:hint="eastAsia"/>
                <w:sz w:val="18"/>
                <w:szCs w:val="18"/>
              </w:rPr>
              <w:t>自检中</w:t>
            </w:r>
          </w:p>
          <w:p w14:paraId="1772E4AB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Bit</w:t>
            </w:r>
            <w:r>
              <w:rPr>
                <w:sz w:val="18"/>
                <w:szCs w:val="18"/>
              </w:rPr>
              <w:t>3~Bit6:</w:t>
            </w:r>
            <w:r>
              <w:rPr>
                <w:rFonts w:hint="eastAsia"/>
                <w:sz w:val="18"/>
                <w:szCs w:val="18"/>
              </w:rPr>
              <w:t>保留</w:t>
            </w:r>
          </w:p>
          <w:p w14:paraId="2DBB20EE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Bit2</w:t>
            </w:r>
            <w:r>
              <w:rPr>
                <w:rFonts w:hint="eastAsia"/>
                <w:color w:val="auto"/>
                <w:sz w:val="18"/>
                <w:szCs w:val="18"/>
              </w:rPr>
              <w:t>：陀螺仪校准</w:t>
            </w:r>
          </w:p>
          <w:p w14:paraId="7EEB15C3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sz w:val="18"/>
                <w:szCs w:val="18"/>
              </w:rPr>
              <w:t>：校准失败</w:t>
            </w:r>
          </w:p>
          <w:p w14:paraId="1BAEC8BC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  <w:r>
              <w:rPr>
                <w:rFonts w:hint="eastAsia"/>
                <w:color w:val="auto"/>
                <w:sz w:val="18"/>
                <w:szCs w:val="18"/>
              </w:rPr>
              <w:t>：校准成功</w:t>
            </w:r>
          </w:p>
          <w:p w14:paraId="1B57A78B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B</w:t>
            </w:r>
            <w:r>
              <w:rPr>
                <w:color w:val="auto"/>
                <w:sz w:val="18"/>
                <w:szCs w:val="18"/>
              </w:rPr>
              <w:t>it1</w:t>
            </w:r>
            <w:r>
              <w:rPr>
                <w:rFonts w:hint="eastAsia"/>
                <w:color w:val="auto"/>
                <w:sz w:val="18"/>
                <w:szCs w:val="18"/>
              </w:rPr>
              <w:t>：编码器和伺服驱动</w:t>
            </w:r>
          </w:p>
          <w:p w14:paraId="0CC351C5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1：出错</w:t>
            </w:r>
          </w:p>
          <w:p w14:paraId="3C24B6FA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0：正常</w:t>
            </w:r>
          </w:p>
          <w:p w14:paraId="678C687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Bit0</w:t>
            </w:r>
            <w:r>
              <w:rPr>
                <w:rFonts w:hint="eastAsia"/>
                <w:sz w:val="18"/>
                <w:szCs w:val="18"/>
              </w:rPr>
              <w:t>：图像板</w:t>
            </w:r>
          </w:p>
          <w:p w14:paraId="108F85CE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1：</w:t>
            </w:r>
            <w:r>
              <w:rPr>
                <w:rFonts w:hint="eastAsia"/>
                <w:sz w:val="18"/>
                <w:szCs w:val="18"/>
              </w:rPr>
              <w:t>出错</w:t>
            </w:r>
          </w:p>
          <w:p w14:paraId="2843498F">
            <w:pPr>
              <w:autoSpaceDE w:val="0"/>
              <w:autoSpaceDN w:val="0"/>
              <w:adjustRightInd w:val="0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0：正常</w:t>
            </w:r>
          </w:p>
        </w:tc>
        <w:tc>
          <w:tcPr>
            <w:tcW w:w="1043" w:type="dxa"/>
          </w:tcPr>
          <w:p w14:paraId="3869ABB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</w:tc>
      </w:tr>
      <w:tr w14:paraId="5BA5E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21551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2</w:t>
            </w:r>
            <w:r>
              <w:rPr>
                <w:rFonts w:ascii="黑体" w:hAnsi="黑体" w:eastAsia="黑体" w:cs="宋体"/>
                <w:kern w:val="0"/>
                <w:szCs w:val="21"/>
              </w:rPr>
              <w:t>9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、30</w:t>
            </w:r>
          </w:p>
        </w:tc>
        <w:tc>
          <w:tcPr>
            <w:tcW w:w="1417" w:type="dxa"/>
            <w:vAlign w:val="center"/>
          </w:tcPr>
          <w:p w14:paraId="16D20BAE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预留</w:t>
            </w:r>
          </w:p>
        </w:tc>
        <w:tc>
          <w:tcPr>
            <w:tcW w:w="993" w:type="dxa"/>
            <w:vAlign w:val="center"/>
          </w:tcPr>
          <w:p w14:paraId="1316C4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6B8574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16EB9A78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6791B3A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6E63A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3B152EC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31</w:t>
            </w:r>
          </w:p>
        </w:tc>
        <w:tc>
          <w:tcPr>
            <w:tcW w:w="1417" w:type="dxa"/>
            <w:vAlign w:val="center"/>
          </w:tcPr>
          <w:p w14:paraId="36B197BD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校验和</w:t>
            </w:r>
          </w:p>
        </w:tc>
        <w:tc>
          <w:tcPr>
            <w:tcW w:w="993" w:type="dxa"/>
            <w:vAlign w:val="center"/>
          </w:tcPr>
          <w:p w14:paraId="5616EDA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U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48A7D7CA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6A0E3C18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从第0字节开始相加，取低8位</w:t>
            </w:r>
          </w:p>
        </w:tc>
        <w:tc>
          <w:tcPr>
            <w:tcW w:w="1043" w:type="dxa"/>
          </w:tcPr>
          <w:p w14:paraId="3F244B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</w:tc>
      </w:tr>
    </w:tbl>
    <w:p w14:paraId="122493D4">
      <w:pPr>
        <w:widowControl/>
        <w:jc w:val="left"/>
        <w:rPr>
          <w:rFonts w:ascii="黑体" w:hAnsi="黑体" w:eastAsia="黑体" w:cs="宋体"/>
          <w:color w:val="000000"/>
          <w:kern w:val="0"/>
          <w:szCs w:val="21"/>
        </w:rPr>
      </w:pPr>
      <w:bookmarkStart w:id="2" w:name="_Hlk84941876"/>
    </w:p>
    <w:p w14:paraId="500BBF53">
      <w:pPr>
        <w:widowControl/>
        <w:jc w:val="left"/>
        <w:rPr>
          <w:rFonts w:ascii="黑体" w:hAnsi="黑体" w:eastAsia="黑体" w:cs="宋体"/>
          <w:color w:val="000000"/>
          <w:kern w:val="0"/>
          <w:szCs w:val="21"/>
        </w:rPr>
      </w:pPr>
      <w:r>
        <w:rPr>
          <w:rFonts w:ascii="黑体" w:hAnsi="黑体" w:eastAsia="黑体" w:cs="宋体"/>
          <w:color w:val="000000"/>
          <w:kern w:val="0"/>
          <w:szCs w:val="21"/>
        </w:rPr>
        <w:br w:type="page"/>
      </w:r>
    </w:p>
    <w:p w14:paraId="6EA4FF3F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黑体" w:hAnsi="黑体" w:eastAsia="黑体" w:cs="宋体"/>
          <w:color w:val="000000"/>
          <w:kern w:val="0"/>
          <w:szCs w:val="21"/>
        </w:rPr>
      </w:pPr>
      <w:r>
        <w:rPr>
          <w:rFonts w:hint="eastAsia" w:ascii="黑体" w:hAnsi="黑体" w:eastAsia="黑体" w:cs="宋体"/>
          <w:color w:val="000000"/>
          <w:kern w:val="0"/>
          <w:szCs w:val="21"/>
        </w:rPr>
        <w:t>表</w:t>
      </w:r>
      <w:r>
        <w:rPr>
          <w:rFonts w:ascii="黑体" w:hAnsi="黑体" w:eastAsia="黑体" w:cs="宋体"/>
          <w:color w:val="000000"/>
          <w:kern w:val="0"/>
          <w:szCs w:val="21"/>
        </w:rPr>
        <w:t>3</w:t>
      </w:r>
      <w:r>
        <w:rPr>
          <w:rFonts w:hint="eastAsia" w:ascii="黑体" w:hAnsi="黑体" w:eastAsia="黑体" w:cs="宋体"/>
          <w:color w:val="000000"/>
          <w:kern w:val="0"/>
          <w:szCs w:val="21"/>
        </w:rPr>
        <w:t xml:space="preserve"> 载机姿态和经纬度信息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17"/>
        <w:gridCol w:w="993"/>
        <w:gridCol w:w="1134"/>
        <w:gridCol w:w="2976"/>
        <w:gridCol w:w="1043"/>
      </w:tblGrid>
      <w:tr w14:paraId="23CC4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gridSpan w:val="2"/>
          </w:tcPr>
          <w:p w14:paraId="5F3151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源</w:t>
            </w:r>
          </w:p>
        </w:tc>
        <w:tc>
          <w:tcPr>
            <w:tcW w:w="6146" w:type="dxa"/>
            <w:gridSpan w:val="4"/>
          </w:tcPr>
          <w:p w14:paraId="021612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控制器</w:t>
            </w:r>
          </w:p>
        </w:tc>
      </w:tr>
      <w:tr w14:paraId="55A10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gridSpan w:val="2"/>
          </w:tcPr>
          <w:p w14:paraId="04B396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目标</w:t>
            </w:r>
          </w:p>
        </w:tc>
        <w:tc>
          <w:tcPr>
            <w:tcW w:w="6146" w:type="dxa"/>
            <w:gridSpan w:val="4"/>
          </w:tcPr>
          <w:p w14:paraId="7893B5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YT</w:t>
            </w:r>
          </w:p>
        </w:tc>
      </w:tr>
      <w:tr w14:paraId="47DF9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gridSpan w:val="2"/>
          </w:tcPr>
          <w:p w14:paraId="6ECA02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发送频率</w:t>
            </w:r>
          </w:p>
        </w:tc>
        <w:tc>
          <w:tcPr>
            <w:tcW w:w="6146" w:type="dxa"/>
            <w:gridSpan w:val="4"/>
          </w:tcPr>
          <w:p w14:paraId="70C4C5A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周期发送，频率1</w:t>
            </w:r>
            <w:r>
              <w:rPr>
                <w:sz w:val="18"/>
                <w:szCs w:val="18"/>
              </w:rPr>
              <w:t>~60</w:t>
            </w:r>
            <w:r>
              <w:rPr>
                <w:rFonts w:hint="eastAsia"/>
                <w:sz w:val="18"/>
                <w:szCs w:val="18"/>
              </w:rPr>
              <w:t>Hz</w:t>
            </w:r>
          </w:p>
        </w:tc>
      </w:tr>
      <w:tr w14:paraId="73702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66984F5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字节序号</w:t>
            </w:r>
          </w:p>
        </w:tc>
        <w:tc>
          <w:tcPr>
            <w:tcW w:w="1417" w:type="dxa"/>
          </w:tcPr>
          <w:p w14:paraId="7C29A5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参数名称</w:t>
            </w:r>
          </w:p>
        </w:tc>
        <w:tc>
          <w:tcPr>
            <w:tcW w:w="993" w:type="dxa"/>
          </w:tcPr>
          <w:p w14:paraId="64CEB0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1134" w:type="dxa"/>
          </w:tcPr>
          <w:p w14:paraId="685770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2976" w:type="dxa"/>
          </w:tcPr>
          <w:p w14:paraId="7D7D2A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说明</w:t>
            </w:r>
          </w:p>
        </w:tc>
        <w:tc>
          <w:tcPr>
            <w:tcW w:w="1043" w:type="dxa"/>
          </w:tcPr>
          <w:p w14:paraId="45CD638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占用字节</w:t>
            </w:r>
          </w:p>
        </w:tc>
      </w:tr>
      <w:tr w14:paraId="27A39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308F80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14:paraId="0C36A4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同步字1</w:t>
            </w:r>
          </w:p>
        </w:tc>
        <w:tc>
          <w:tcPr>
            <w:tcW w:w="993" w:type="dxa"/>
          </w:tcPr>
          <w:p w14:paraId="27428F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3F91A0D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50D3A3F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xEB</w:t>
            </w:r>
          </w:p>
        </w:tc>
        <w:tc>
          <w:tcPr>
            <w:tcW w:w="1043" w:type="dxa"/>
          </w:tcPr>
          <w:p w14:paraId="6245B7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0CCEA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49E7951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44F37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同步字2</w:t>
            </w:r>
          </w:p>
        </w:tc>
        <w:tc>
          <w:tcPr>
            <w:tcW w:w="993" w:type="dxa"/>
          </w:tcPr>
          <w:p w14:paraId="7DFEA6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U8</w:t>
            </w:r>
          </w:p>
        </w:tc>
        <w:tc>
          <w:tcPr>
            <w:tcW w:w="1134" w:type="dxa"/>
          </w:tcPr>
          <w:p w14:paraId="2D40242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10B8EB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x91</w:t>
            </w:r>
          </w:p>
        </w:tc>
        <w:tc>
          <w:tcPr>
            <w:tcW w:w="1043" w:type="dxa"/>
          </w:tcPr>
          <w:p w14:paraId="212112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157DF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959" w:type="dxa"/>
          </w:tcPr>
          <w:p w14:paraId="372DFC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2、3</w:t>
            </w:r>
          </w:p>
        </w:tc>
        <w:tc>
          <w:tcPr>
            <w:tcW w:w="1417" w:type="dxa"/>
            <w:vAlign w:val="center"/>
          </w:tcPr>
          <w:p w14:paraId="7A49702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载机横滚角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6E60CD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14:paraId="12BC7E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0.01°</w:t>
            </w:r>
          </w:p>
        </w:tc>
        <w:tc>
          <w:tcPr>
            <w:tcW w:w="2976" w:type="dxa"/>
            <w:vMerge w:val="restart"/>
          </w:tcPr>
          <w:p w14:paraId="6457D5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从载机尾部向头部看；方位角：机头指向正北为零，机头指向北偏东为正，北偏西为负；俯仰角：机头与水平的夹角，水平为零，机头冲上为正，冲下为负；横滚角：机身水平为零，右倾为正，左倾为负（没有时发送0）</w:t>
            </w:r>
          </w:p>
        </w:tc>
        <w:tc>
          <w:tcPr>
            <w:tcW w:w="1043" w:type="dxa"/>
          </w:tcPr>
          <w:p w14:paraId="18A1E2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777BB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959" w:type="dxa"/>
          </w:tcPr>
          <w:p w14:paraId="1D0B41B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4、5</w:t>
            </w:r>
          </w:p>
        </w:tc>
        <w:tc>
          <w:tcPr>
            <w:tcW w:w="1417" w:type="dxa"/>
            <w:vAlign w:val="center"/>
          </w:tcPr>
          <w:p w14:paraId="53E5AB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载机俯仰角</w:t>
            </w:r>
          </w:p>
        </w:tc>
        <w:tc>
          <w:tcPr>
            <w:tcW w:w="993" w:type="dxa"/>
            <w:vAlign w:val="center"/>
          </w:tcPr>
          <w:p w14:paraId="2CFAD88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  <w:t>S16</w:t>
            </w:r>
          </w:p>
        </w:tc>
        <w:tc>
          <w:tcPr>
            <w:tcW w:w="1134" w:type="dxa"/>
          </w:tcPr>
          <w:p w14:paraId="2E510B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0.01°</w:t>
            </w:r>
          </w:p>
        </w:tc>
        <w:tc>
          <w:tcPr>
            <w:tcW w:w="2976" w:type="dxa"/>
            <w:vMerge w:val="continue"/>
          </w:tcPr>
          <w:p w14:paraId="763DCA9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3B9252B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33D79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F0EE07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6、7</w:t>
            </w:r>
          </w:p>
        </w:tc>
        <w:tc>
          <w:tcPr>
            <w:tcW w:w="1417" w:type="dxa"/>
            <w:vAlign w:val="center"/>
          </w:tcPr>
          <w:p w14:paraId="18C62A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载机偏航角</w:t>
            </w:r>
          </w:p>
        </w:tc>
        <w:tc>
          <w:tcPr>
            <w:tcW w:w="993" w:type="dxa"/>
            <w:vAlign w:val="center"/>
          </w:tcPr>
          <w:p w14:paraId="0564875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14:paraId="7CA9B78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0.01°</w:t>
            </w:r>
          </w:p>
        </w:tc>
        <w:tc>
          <w:tcPr>
            <w:tcW w:w="2976" w:type="dxa"/>
            <w:vMerge w:val="continue"/>
          </w:tcPr>
          <w:p w14:paraId="15F381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39CE211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306EC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84E8D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8~11</w:t>
            </w:r>
          </w:p>
        </w:tc>
        <w:tc>
          <w:tcPr>
            <w:tcW w:w="1417" w:type="dxa"/>
          </w:tcPr>
          <w:p w14:paraId="4896F8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纬度</w:t>
            </w:r>
          </w:p>
        </w:tc>
        <w:tc>
          <w:tcPr>
            <w:tcW w:w="993" w:type="dxa"/>
          </w:tcPr>
          <w:p w14:paraId="62C2B6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I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nt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</w:tcPr>
          <w:p w14:paraId="62D633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10^-7°</w:t>
            </w:r>
          </w:p>
        </w:tc>
        <w:tc>
          <w:tcPr>
            <w:tcW w:w="2976" w:type="dxa"/>
          </w:tcPr>
          <w:p w14:paraId="4E8954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05873E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 w14:paraId="41577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383ABD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12~15</w:t>
            </w:r>
          </w:p>
        </w:tc>
        <w:tc>
          <w:tcPr>
            <w:tcW w:w="1417" w:type="dxa"/>
          </w:tcPr>
          <w:p w14:paraId="409696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经度</w:t>
            </w:r>
          </w:p>
        </w:tc>
        <w:tc>
          <w:tcPr>
            <w:tcW w:w="993" w:type="dxa"/>
          </w:tcPr>
          <w:p w14:paraId="6C2244C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I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nt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</w:tcPr>
          <w:p w14:paraId="79B557E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10^-7°</w:t>
            </w:r>
          </w:p>
        </w:tc>
        <w:tc>
          <w:tcPr>
            <w:tcW w:w="2976" w:type="dxa"/>
          </w:tcPr>
          <w:p w14:paraId="3CF998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4E5581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 w14:paraId="673AC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B71C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、1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14:paraId="562D76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海拔高度</w:t>
            </w:r>
          </w:p>
        </w:tc>
        <w:tc>
          <w:tcPr>
            <w:tcW w:w="993" w:type="dxa"/>
          </w:tcPr>
          <w:p w14:paraId="2918FB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14:paraId="3E8267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0.2m</w:t>
            </w:r>
          </w:p>
        </w:tc>
        <w:tc>
          <w:tcPr>
            <w:tcW w:w="2976" w:type="dxa"/>
          </w:tcPr>
          <w:p w14:paraId="2BDBF23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2FE7B5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4C54D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E5202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、1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14:paraId="7B3A12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相对高度</w:t>
            </w:r>
          </w:p>
        </w:tc>
        <w:tc>
          <w:tcPr>
            <w:tcW w:w="993" w:type="dxa"/>
          </w:tcPr>
          <w:p w14:paraId="7DDD1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14:paraId="256FF3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.2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2976" w:type="dxa"/>
          </w:tcPr>
          <w:p w14:paraId="52D4424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33FEAD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11F78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38F49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14:paraId="3AFAE9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年</w:t>
            </w:r>
          </w:p>
        </w:tc>
        <w:tc>
          <w:tcPr>
            <w:tcW w:w="993" w:type="dxa"/>
          </w:tcPr>
          <w:p w14:paraId="46CF7E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U8</w:t>
            </w:r>
          </w:p>
        </w:tc>
        <w:tc>
          <w:tcPr>
            <w:tcW w:w="1134" w:type="dxa"/>
          </w:tcPr>
          <w:p w14:paraId="213495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794E53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+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1043" w:type="dxa"/>
          </w:tcPr>
          <w:p w14:paraId="4CF299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692AD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65A8309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005E31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月</w:t>
            </w:r>
          </w:p>
        </w:tc>
        <w:tc>
          <w:tcPr>
            <w:tcW w:w="993" w:type="dxa"/>
          </w:tcPr>
          <w:p w14:paraId="38994C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6C17AFE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3C4E38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1359700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0D3E6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C83548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754F51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日</w:t>
            </w:r>
          </w:p>
        </w:tc>
        <w:tc>
          <w:tcPr>
            <w:tcW w:w="993" w:type="dxa"/>
          </w:tcPr>
          <w:p w14:paraId="7EF988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46090CE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43FEBC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03451B8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31340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E3B81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14:paraId="2BDB9F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时</w:t>
            </w:r>
          </w:p>
        </w:tc>
        <w:tc>
          <w:tcPr>
            <w:tcW w:w="993" w:type="dxa"/>
          </w:tcPr>
          <w:p w14:paraId="238273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5E9C71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2BE7B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50859F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0019C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49A0222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1F4C4C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分</w:t>
            </w:r>
          </w:p>
        </w:tc>
        <w:tc>
          <w:tcPr>
            <w:tcW w:w="993" w:type="dxa"/>
          </w:tcPr>
          <w:p w14:paraId="4D0D720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17DD177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17DA19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25170B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43C9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76606E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1022A7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秒</w:t>
            </w:r>
          </w:p>
        </w:tc>
        <w:tc>
          <w:tcPr>
            <w:tcW w:w="993" w:type="dxa"/>
          </w:tcPr>
          <w:p w14:paraId="1C7BEC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5921A16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7A396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075786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18EE7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3089EC1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14:paraId="3632DB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cs="Calibri" w:asciiTheme="minorEastAsia" w:hAnsiTheme="minorEastAsia"/>
                <w:kern w:val="0"/>
                <w:sz w:val="18"/>
                <w:szCs w:val="18"/>
              </w:rPr>
              <w:t>百分秒</w:t>
            </w:r>
          </w:p>
        </w:tc>
        <w:tc>
          <w:tcPr>
            <w:tcW w:w="993" w:type="dxa"/>
          </w:tcPr>
          <w:p w14:paraId="581185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Calibri" w:asciiTheme="minorEastAsia" w:hAnsiTheme="minorEastAsia"/>
                <w:kern w:val="0"/>
                <w:sz w:val="18"/>
                <w:szCs w:val="18"/>
              </w:rPr>
              <w:t>U8</w:t>
            </w:r>
          </w:p>
        </w:tc>
        <w:tc>
          <w:tcPr>
            <w:tcW w:w="1134" w:type="dxa"/>
          </w:tcPr>
          <w:p w14:paraId="3338B7B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Calibri" w:asciiTheme="minorEastAsia" w:hAnsiTheme="minorEastAsia"/>
                <w:kern w:val="0"/>
                <w:sz w:val="18"/>
                <w:szCs w:val="18"/>
              </w:rPr>
              <w:t>10ms</w:t>
            </w:r>
          </w:p>
        </w:tc>
        <w:tc>
          <w:tcPr>
            <w:tcW w:w="2976" w:type="dxa"/>
          </w:tcPr>
          <w:p w14:paraId="21ED7A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2E9158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60BA6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31F2A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27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、2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14:paraId="7DA52C7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空速</w:t>
            </w:r>
          </w:p>
        </w:tc>
        <w:tc>
          <w:tcPr>
            <w:tcW w:w="993" w:type="dxa"/>
          </w:tcPr>
          <w:p w14:paraId="44A7F9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U</w:t>
            </w:r>
            <w:r>
              <w:rPr>
                <w:rFonts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14:paraId="7B1C3BF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0.5m/s</w:t>
            </w:r>
          </w:p>
        </w:tc>
        <w:tc>
          <w:tcPr>
            <w:tcW w:w="2976" w:type="dxa"/>
          </w:tcPr>
          <w:p w14:paraId="0534FB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5C987B2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33C59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562E1E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、3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14:paraId="6D8208F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卫星地速</w:t>
            </w:r>
          </w:p>
        </w:tc>
        <w:tc>
          <w:tcPr>
            <w:tcW w:w="993" w:type="dxa"/>
          </w:tcPr>
          <w:p w14:paraId="309E59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U</w:t>
            </w:r>
            <w:r>
              <w:rPr>
                <w:rFonts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14:paraId="45EE7D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0.5m/s</w:t>
            </w:r>
          </w:p>
        </w:tc>
        <w:tc>
          <w:tcPr>
            <w:tcW w:w="2976" w:type="dxa"/>
          </w:tcPr>
          <w:p w14:paraId="69515B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712BAE2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1A791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6794AE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417" w:type="dxa"/>
            <w:vAlign w:val="center"/>
          </w:tcPr>
          <w:p w14:paraId="4DED08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校验和</w:t>
            </w:r>
          </w:p>
        </w:tc>
        <w:tc>
          <w:tcPr>
            <w:tcW w:w="993" w:type="dxa"/>
            <w:vAlign w:val="center"/>
          </w:tcPr>
          <w:p w14:paraId="195F215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U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718E66D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7F0BF8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从第0字节开始相加，取低8位</w:t>
            </w:r>
          </w:p>
        </w:tc>
        <w:tc>
          <w:tcPr>
            <w:tcW w:w="1043" w:type="dxa"/>
          </w:tcPr>
          <w:p w14:paraId="095B9BE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71C99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DDCD9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C8B02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合计</w:t>
            </w:r>
          </w:p>
        </w:tc>
        <w:tc>
          <w:tcPr>
            <w:tcW w:w="993" w:type="dxa"/>
            <w:vAlign w:val="center"/>
          </w:tcPr>
          <w:p w14:paraId="4BDF3FD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A08CC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00462D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1F4694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</w:tbl>
    <w:p w14:paraId="05EB73A2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黑体" w:hAnsi="黑体" w:eastAsia="黑体" w:cs="宋体"/>
          <w:color w:val="000000"/>
          <w:kern w:val="0"/>
          <w:szCs w:val="21"/>
        </w:rPr>
      </w:pPr>
      <w:r>
        <w:rPr>
          <w:rFonts w:hint="eastAsia" w:ascii="黑体" w:hAnsi="黑体" w:eastAsia="黑体" w:cs="宋体"/>
          <w:color w:val="000000"/>
          <w:kern w:val="0"/>
          <w:szCs w:val="21"/>
        </w:rPr>
        <w:t>表</w:t>
      </w:r>
      <w:r>
        <w:rPr>
          <w:rFonts w:ascii="黑体" w:hAnsi="黑体" w:eastAsia="黑体" w:cs="宋体"/>
          <w:color w:val="000000"/>
          <w:kern w:val="0"/>
          <w:szCs w:val="21"/>
        </w:rPr>
        <w:t>4</w:t>
      </w:r>
      <w:r>
        <w:rPr>
          <w:rFonts w:hint="eastAsia" w:ascii="黑体" w:hAnsi="黑体" w:eastAsia="黑体" w:cs="宋体"/>
          <w:color w:val="000000"/>
          <w:kern w:val="0"/>
          <w:szCs w:val="21"/>
        </w:rPr>
        <w:t xml:space="preserve"> 目标经纬度信息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17"/>
        <w:gridCol w:w="993"/>
        <w:gridCol w:w="1134"/>
        <w:gridCol w:w="2976"/>
        <w:gridCol w:w="1043"/>
      </w:tblGrid>
      <w:tr w14:paraId="37B74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gridSpan w:val="2"/>
          </w:tcPr>
          <w:p w14:paraId="34BFC1D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源</w:t>
            </w:r>
          </w:p>
        </w:tc>
        <w:tc>
          <w:tcPr>
            <w:tcW w:w="6146" w:type="dxa"/>
            <w:gridSpan w:val="4"/>
          </w:tcPr>
          <w:p w14:paraId="3B7CA4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YT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14:paraId="3ABF7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gridSpan w:val="2"/>
          </w:tcPr>
          <w:p w14:paraId="0C47D3A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目标</w:t>
            </w:r>
          </w:p>
        </w:tc>
        <w:tc>
          <w:tcPr>
            <w:tcW w:w="6146" w:type="dxa"/>
            <w:gridSpan w:val="4"/>
          </w:tcPr>
          <w:p w14:paraId="3A8FD3D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控制器</w:t>
            </w:r>
          </w:p>
        </w:tc>
      </w:tr>
      <w:tr w14:paraId="72808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gridSpan w:val="2"/>
          </w:tcPr>
          <w:p w14:paraId="5DD66A8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发送频率</w:t>
            </w:r>
          </w:p>
        </w:tc>
        <w:tc>
          <w:tcPr>
            <w:tcW w:w="6146" w:type="dxa"/>
            <w:gridSpan w:val="4"/>
          </w:tcPr>
          <w:p w14:paraId="05C1AF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周期发送，频率1</w:t>
            </w:r>
            <w:r>
              <w:rPr>
                <w:sz w:val="18"/>
                <w:szCs w:val="18"/>
              </w:rPr>
              <w:t>~60</w:t>
            </w:r>
            <w:r>
              <w:rPr>
                <w:rFonts w:hint="eastAsia"/>
                <w:sz w:val="18"/>
                <w:szCs w:val="18"/>
              </w:rPr>
              <w:t>Hz，由载机经纬度和激光测距频率决定</w:t>
            </w:r>
          </w:p>
        </w:tc>
      </w:tr>
      <w:tr w14:paraId="178BA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472832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字节序号</w:t>
            </w:r>
          </w:p>
        </w:tc>
        <w:tc>
          <w:tcPr>
            <w:tcW w:w="1417" w:type="dxa"/>
          </w:tcPr>
          <w:p w14:paraId="6C13C1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参数名称</w:t>
            </w:r>
          </w:p>
        </w:tc>
        <w:tc>
          <w:tcPr>
            <w:tcW w:w="993" w:type="dxa"/>
          </w:tcPr>
          <w:p w14:paraId="4CEF99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1134" w:type="dxa"/>
          </w:tcPr>
          <w:p w14:paraId="1EE3CB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2976" w:type="dxa"/>
          </w:tcPr>
          <w:p w14:paraId="23F1E7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说明</w:t>
            </w:r>
          </w:p>
        </w:tc>
        <w:tc>
          <w:tcPr>
            <w:tcW w:w="1043" w:type="dxa"/>
          </w:tcPr>
          <w:p w14:paraId="125665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占用字节</w:t>
            </w:r>
          </w:p>
        </w:tc>
      </w:tr>
      <w:tr w14:paraId="4F093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62931F0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14:paraId="4119CE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同步字1</w:t>
            </w:r>
          </w:p>
        </w:tc>
        <w:tc>
          <w:tcPr>
            <w:tcW w:w="993" w:type="dxa"/>
          </w:tcPr>
          <w:p w14:paraId="1613A32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0A66A7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1F3294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xEE</w:t>
            </w:r>
          </w:p>
        </w:tc>
        <w:tc>
          <w:tcPr>
            <w:tcW w:w="1043" w:type="dxa"/>
          </w:tcPr>
          <w:p w14:paraId="727A0B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19159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F9837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D9754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同步字2</w:t>
            </w:r>
          </w:p>
        </w:tc>
        <w:tc>
          <w:tcPr>
            <w:tcW w:w="993" w:type="dxa"/>
          </w:tcPr>
          <w:p w14:paraId="31950C2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U8</w:t>
            </w:r>
          </w:p>
        </w:tc>
        <w:tc>
          <w:tcPr>
            <w:tcW w:w="1134" w:type="dxa"/>
          </w:tcPr>
          <w:p w14:paraId="3E012D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4E2D44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x18</w:t>
            </w:r>
          </w:p>
        </w:tc>
        <w:tc>
          <w:tcPr>
            <w:tcW w:w="1043" w:type="dxa"/>
          </w:tcPr>
          <w:p w14:paraId="39B6137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70756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6CDA5A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~5</w:t>
            </w:r>
          </w:p>
        </w:tc>
        <w:tc>
          <w:tcPr>
            <w:tcW w:w="1417" w:type="dxa"/>
          </w:tcPr>
          <w:p w14:paraId="0FC7E6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纬度</w:t>
            </w:r>
          </w:p>
        </w:tc>
        <w:tc>
          <w:tcPr>
            <w:tcW w:w="993" w:type="dxa"/>
          </w:tcPr>
          <w:p w14:paraId="02DC56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I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nt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</w:tcPr>
          <w:p w14:paraId="59EE22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10^-7°</w:t>
            </w:r>
          </w:p>
        </w:tc>
        <w:tc>
          <w:tcPr>
            <w:tcW w:w="2976" w:type="dxa"/>
          </w:tcPr>
          <w:p w14:paraId="1FB3E0B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52C1D0D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 w14:paraId="22725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62DF99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~9</w:t>
            </w:r>
          </w:p>
        </w:tc>
        <w:tc>
          <w:tcPr>
            <w:tcW w:w="1417" w:type="dxa"/>
          </w:tcPr>
          <w:p w14:paraId="3716B3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经度</w:t>
            </w:r>
          </w:p>
        </w:tc>
        <w:tc>
          <w:tcPr>
            <w:tcW w:w="993" w:type="dxa"/>
          </w:tcPr>
          <w:p w14:paraId="7CE1A3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I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nt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</w:tcPr>
          <w:p w14:paraId="774DCC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10^-7°</w:t>
            </w:r>
          </w:p>
        </w:tc>
        <w:tc>
          <w:tcPr>
            <w:tcW w:w="2976" w:type="dxa"/>
          </w:tcPr>
          <w:p w14:paraId="7E9A9D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0CA7F5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 w14:paraId="38C5A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73EBA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417" w:type="dxa"/>
          </w:tcPr>
          <w:p w14:paraId="5C93BF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海拔高度</w:t>
            </w:r>
          </w:p>
        </w:tc>
        <w:tc>
          <w:tcPr>
            <w:tcW w:w="993" w:type="dxa"/>
          </w:tcPr>
          <w:p w14:paraId="2B1FA3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14:paraId="77CF4E5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0.2m</w:t>
            </w:r>
          </w:p>
        </w:tc>
        <w:tc>
          <w:tcPr>
            <w:tcW w:w="2976" w:type="dxa"/>
          </w:tcPr>
          <w:p w14:paraId="66FE5E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477042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47887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4091B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、1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14:paraId="0C6D0A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相对高度</w:t>
            </w:r>
          </w:p>
        </w:tc>
        <w:tc>
          <w:tcPr>
            <w:tcW w:w="993" w:type="dxa"/>
          </w:tcPr>
          <w:p w14:paraId="4E2926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cs="黑体" w:asciiTheme="minorEastAsia" w:hAnsiTheme="minor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14:paraId="1BA7255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0.2m</w:t>
            </w:r>
          </w:p>
        </w:tc>
        <w:tc>
          <w:tcPr>
            <w:tcW w:w="2976" w:type="dxa"/>
          </w:tcPr>
          <w:p w14:paraId="76510E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1EA8A9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35808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12F46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5DBC99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年</w:t>
            </w:r>
          </w:p>
        </w:tc>
        <w:tc>
          <w:tcPr>
            <w:tcW w:w="993" w:type="dxa"/>
          </w:tcPr>
          <w:p w14:paraId="2766A5B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U8</w:t>
            </w:r>
          </w:p>
        </w:tc>
        <w:tc>
          <w:tcPr>
            <w:tcW w:w="1134" w:type="dxa"/>
          </w:tcPr>
          <w:p w14:paraId="27F165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72D5ACA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+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1043" w:type="dxa"/>
          </w:tcPr>
          <w:p w14:paraId="0A4C8B1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7021D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4E73B15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76847C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月</w:t>
            </w:r>
          </w:p>
        </w:tc>
        <w:tc>
          <w:tcPr>
            <w:tcW w:w="993" w:type="dxa"/>
          </w:tcPr>
          <w:p w14:paraId="069674F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5511C8C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265031B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6D9109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4D351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1B9BE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14:paraId="5DC596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日</w:t>
            </w:r>
          </w:p>
        </w:tc>
        <w:tc>
          <w:tcPr>
            <w:tcW w:w="993" w:type="dxa"/>
          </w:tcPr>
          <w:p w14:paraId="003D4E2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4AEC38D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34E32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49E40F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1C579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50C26F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14:paraId="0E3F3B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时</w:t>
            </w:r>
          </w:p>
        </w:tc>
        <w:tc>
          <w:tcPr>
            <w:tcW w:w="993" w:type="dxa"/>
          </w:tcPr>
          <w:p w14:paraId="2AEAD2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0D96BB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AA0D7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37719B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24A17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E6059C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14:paraId="7160B8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分</w:t>
            </w:r>
          </w:p>
        </w:tc>
        <w:tc>
          <w:tcPr>
            <w:tcW w:w="993" w:type="dxa"/>
          </w:tcPr>
          <w:p w14:paraId="269104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246550A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5DD2EC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7FCADD8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0BDF1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3B23AB7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14:paraId="627500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秒</w:t>
            </w:r>
          </w:p>
        </w:tc>
        <w:tc>
          <w:tcPr>
            <w:tcW w:w="993" w:type="dxa"/>
          </w:tcPr>
          <w:p w14:paraId="3DAE1C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5B85B07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2D036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78CA81B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2F126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D896E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14:paraId="7C65DA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cs="Calibri" w:asciiTheme="minorEastAsia" w:hAnsiTheme="minorEastAsia"/>
                <w:kern w:val="0"/>
                <w:sz w:val="18"/>
                <w:szCs w:val="18"/>
              </w:rPr>
              <w:t>百分秒</w:t>
            </w:r>
          </w:p>
        </w:tc>
        <w:tc>
          <w:tcPr>
            <w:tcW w:w="993" w:type="dxa"/>
          </w:tcPr>
          <w:p w14:paraId="6A8B7D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Calibri" w:asciiTheme="minorEastAsia" w:hAnsiTheme="minorEastAsia"/>
                <w:kern w:val="0"/>
                <w:sz w:val="18"/>
                <w:szCs w:val="18"/>
              </w:rPr>
              <w:t>U8</w:t>
            </w:r>
          </w:p>
        </w:tc>
        <w:tc>
          <w:tcPr>
            <w:tcW w:w="1134" w:type="dxa"/>
          </w:tcPr>
          <w:p w14:paraId="044DF6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Calibri" w:asciiTheme="minorEastAsia" w:hAnsiTheme="minorEastAsia"/>
                <w:kern w:val="0"/>
                <w:sz w:val="18"/>
                <w:szCs w:val="18"/>
              </w:rPr>
              <w:t>10ms</w:t>
            </w:r>
          </w:p>
        </w:tc>
        <w:tc>
          <w:tcPr>
            <w:tcW w:w="2976" w:type="dxa"/>
          </w:tcPr>
          <w:p w14:paraId="3DE6F3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600EB3B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72E1E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621E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1~30</w:t>
            </w:r>
          </w:p>
        </w:tc>
        <w:tc>
          <w:tcPr>
            <w:tcW w:w="1417" w:type="dxa"/>
          </w:tcPr>
          <w:p w14:paraId="2DAD37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预留</w:t>
            </w:r>
          </w:p>
        </w:tc>
        <w:tc>
          <w:tcPr>
            <w:tcW w:w="993" w:type="dxa"/>
          </w:tcPr>
          <w:p w14:paraId="6939168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213D7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C40AA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07CA31B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14:paraId="17B0B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E160C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417" w:type="dxa"/>
            <w:vAlign w:val="center"/>
          </w:tcPr>
          <w:p w14:paraId="4EEBF3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校验和</w:t>
            </w:r>
          </w:p>
        </w:tc>
        <w:tc>
          <w:tcPr>
            <w:tcW w:w="993" w:type="dxa"/>
            <w:vAlign w:val="center"/>
          </w:tcPr>
          <w:p w14:paraId="4CE5BE7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U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24C995D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6486C1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从第0字节开始相加，取低8位</w:t>
            </w:r>
          </w:p>
        </w:tc>
        <w:tc>
          <w:tcPr>
            <w:tcW w:w="1043" w:type="dxa"/>
          </w:tcPr>
          <w:p w14:paraId="20AFEA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1AEF2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018B18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E5FB7B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合计</w:t>
            </w:r>
          </w:p>
        </w:tc>
        <w:tc>
          <w:tcPr>
            <w:tcW w:w="993" w:type="dxa"/>
            <w:vAlign w:val="center"/>
          </w:tcPr>
          <w:p w14:paraId="691918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2D0480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0B67BD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43" w:type="dxa"/>
          </w:tcPr>
          <w:p w14:paraId="25D943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32</w:t>
            </w:r>
          </w:p>
        </w:tc>
      </w:tr>
      <w:bookmarkEnd w:id="2"/>
    </w:tbl>
    <w:p w14:paraId="11CD9937">
      <w:pPr>
        <w:jc w:val="center"/>
        <w:rPr>
          <w:rFonts w:ascii="黑体" w:hAnsi="黑体" w:eastAsia="黑体" w:cs="宋体"/>
          <w:color w:val="000000"/>
          <w:kern w:val="0"/>
          <w:szCs w:val="21"/>
        </w:rPr>
      </w:pPr>
    </w:p>
    <w:p w14:paraId="12AB984B">
      <w:pPr>
        <w:jc w:val="center"/>
        <w:rPr>
          <w:rFonts w:ascii="黑体" w:hAnsi="黑体" w:eastAsia="黑体" w:cs="宋体"/>
          <w:color w:val="000000"/>
          <w:kern w:val="0"/>
          <w:szCs w:val="21"/>
        </w:rPr>
      </w:pPr>
      <w:r>
        <w:rPr>
          <w:rFonts w:hint="eastAsia" w:ascii="黑体" w:hAnsi="黑体" w:eastAsia="黑体" w:cs="宋体"/>
          <w:color w:val="000000"/>
          <w:kern w:val="0"/>
          <w:szCs w:val="21"/>
        </w:rPr>
        <w:t>表5单次状态返回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417"/>
        <w:gridCol w:w="993"/>
        <w:gridCol w:w="1134"/>
        <w:gridCol w:w="2975"/>
        <w:gridCol w:w="1043"/>
      </w:tblGrid>
      <w:tr w14:paraId="5A5DB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E3C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源</w:t>
            </w:r>
          </w:p>
        </w:tc>
        <w:tc>
          <w:tcPr>
            <w:tcW w:w="61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6D09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DYT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14:paraId="4628C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E94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目</w:t>
            </w:r>
            <w:r>
              <w:rPr>
                <w:rFonts w:hint="eastAsia"/>
                <w:sz w:val="18"/>
                <w:szCs w:val="18"/>
              </w:rPr>
              <w:t>标</w:t>
            </w:r>
          </w:p>
        </w:tc>
        <w:tc>
          <w:tcPr>
            <w:tcW w:w="61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4ED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控制</w:t>
            </w:r>
            <w:r>
              <w:rPr>
                <w:rFonts w:hint="eastAsia"/>
                <w:sz w:val="18"/>
                <w:szCs w:val="18"/>
              </w:rPr>
              <w:t>器</w:t>
            </w:r>
          </w:p>
        </w:tc>
      </w:tr>
      <w:tr w14:paraId="02B95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33B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发送频</w:t>
            </w:r>
            <w:r>
              <w:rPr>
                <w:rFonts w:hint="eastAsia"/>
                <w:sz w:val="18"/>
                <w:szCs w:val="18"/>
              </w:rPr>
              <w:t>率</w:t>
            </w:r>
          </w:p>
        </w:tc>
        <w:tc>
          <w:tcPr>
            <w:tcW w:w="61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49C3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触</w:t>
            </w:r>
            <w:r>
              <w:rPr>
                <w:rFonts w:hint="eastAsia"/>
                <w:sz w:val="18"/>
                <w:szCs w:val="18"/>
              </w:rPr>
              <w:t>发</w:t>
            </w:r>
          </w:p>
        </w:tc>
      </w:tr>
      <w:tr w14:paraId="16A18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FB8F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字节序号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8BC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参数名称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E65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BFD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38B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说明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ABA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占用字节</w:t>
            </w:r>
          </w:p>
        </w:tc>
      </w:tr>
      <w:tr w14:paraId="09E5D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74DA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B50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同步字1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BD48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528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88D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0xEE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B25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4D5A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DDB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FCCF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同步字2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6B6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61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104E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0x19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634F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479AB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101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E7C7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对应的控制码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AC5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B07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005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本条状态对应的控制码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054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442C3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AFE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0D2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参数长度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4C35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7899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773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N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6C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33688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24A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4~N+3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BC0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参数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9E8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9E9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924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N为0时没有参数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65D5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N</w:t>
            </w:r>
          </w:p>
        </w:tc>
      </w:tr>
      <w:tr w14:paraId="7E30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1B4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N+4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95A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校验和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2887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U8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A298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6FF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从第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字节开始相加，取低</w:t>
            </w: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位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0B5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</w:tbl>
    <w:p w14:paraId="1C4B3358">
      <w:pPr>
        <w:rPr>
          <w:sz w:val="18"/>
          <w:szCs w:val="18"/>
        </w:rPr>
      </w:pPr>
      <w:r>
        <w:rPr>
          <w:rFonts w:hint="eastAsia" w:ascii="黑体" w:hAnsi="黑体" w:eastAsia="黑体" w:cs="宋体"/>
          <w:b/>
          <w:bCs/>
          <w:kern w:val="0"/>
          <w:szCs w:val="21"/>
        </w:rPr>
        <w:t>当控制码为0x</w:t>
      </w:r>
      <w:r>
        <w:rPr>
          <w:rFonts w:ascii="黑体" w:hAnsi="黑体" w:eastAsia="黑体" w:cs="宋体"/>
          <w:b/>
          <w:bCs/>
          <w:kern w:val="0"/>
          <w:szCs w:val="21"/>
        </w:rPr>
        <w:t>3</w:t>
      </w:r>
      <w:r>
        <w:rPr>
          <w:rFonts w:hint="eastAsia" w:ascii="黑体" w:hAnsi="黑体" w:eastAsia="黑体" w:cs="宋体"/>
          <w:b/>
          <w:bCs/>
          <w:kern w:val="0"/>
          <w:szCs w:val="21"/>
        </w:rPr>
        <w:t>a“数引”时，参数长度为2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417"/>
        <w:gridCol w:w="993"/>
        <w:gridCol w:w="1134"/>
        <w:gridCol w:w="2975"/>
        <w:gridCol w:w="1043"/>
      </w:tblGrid>
      <w:tr w14:paraId="37C46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D78C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字节序号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E70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参数名称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A4B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F368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CC3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说明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23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占用字节</w:t>
            </w:r>
          </w:p>
        </w:tc>
      </w:tr>
      <w:tr w14:paraId="7F794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51B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C598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数引命令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28D2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D91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E69EC">
            <w:pPr>
              <w:pStyle w:val="8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00</w:t>
            </w:r>
            <w:r>
              <w:rPr>
                <w:rFonts w:hint="eastAsia"/>
                <w:sz w:val="18"/>
                <w:szCs w:val="18"/>
              </w:rPr>
              <w:t>：退出地理跟踪</w:t>
            </w:r>
          </w:p>
          <w:p w14:paraId="4A5231B7">
            <w:pPr>
              <w:pStyle w:val="8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01</w:t>
            </w:r>
            <w:r>
              <w:rPr>
                <w:rFonts w:hint="eastAsia"/>
                <w:sz w:val="18"/>
                <w:szCs w:val="18"/>
              </w:rPr>
              <w:t>：地理跟踪当前视场中心位置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02</w:t>
            </w:r>
            <w:r>
              <w:rPr>
                <w:rFonts w:hint="eastAsia"/>
                <w:sz w:val="18"/>
                <w:szCs w:val="18"/>
              </w:rPr>
              <w:t>：地理跟踪指定位置</w:t>
            </w:r>
          </w:p>
          <w:p w14:paraId="6BEDF76C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0x</w:t>
            </w:r>
            <w:r>
              <w:rPr>
                <w:sz w:val="18"/>
                <w:szCs w:val="18"/>
              </w:rPr>
              <w:t>0a</w:t>
            </w:r>
            <w:r>
              <w:rPr>
                <w:rFonts w:hint="eastAsia"/>
                <w:sz w:val="18"/>
                <w:szCs w:val="18"/>
              </w:rPr>
              <w:t>：根据已知目标校准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9E7A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kern w:val="0"/>
                <w:sz w:val="18"/>
                <w:szCs w:val="18"/>
              </w:rPr>
              <w:t>1</w:t>
            </w:r>
          </w:p>
        </w:tc>
      </w:tr>
      <w:tr w14:paraId="20983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8E0B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1C7E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状态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E2F8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kern w:val="0"/>
                <w:sz w:val="18"/>
                <w:szCs w:val="18"/>
              </w:rPr>
              <w:t>U</w:t>
            </w: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1FC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7E60A">
            <w:pPr>
              <w:pStyle w:val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为成功，1为失败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0FAF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1</w:t>
            </w:r>
          </w:p>
        </w:tc>
      </w:tr>
    </w:tbl>
    <w:p w14:paraId="30149FB8">
      <w:pPr>
        <w:rPr>
          <w:sz w:val="18"/>
          <w:szCs w:val="18"/>
        </w:rPr>
      </w:pPr>
      <w:r>
        <w:rPr>
          <w:rFonts w:hint="eastAsia" w:ascii="黑体" w:hAnsi="黑体" w:eastAsia="黑体" w:cs="宋体"/>
          <w:b/>
          <w:bCs/>
          <w:kern w:val="0"/>
          <w:szCs w:val="21"/>
        </w:rPr>
        <w:t>当控制码为0xb0“升降控制”时，参数长度为1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417"/>
        <w:gridCol w:w="993"/>
        <w:gridCol w:w="1134"/>
        <w:gridCol w:w="2975"/>
        <w:gridCol w:w="1043"/>
      </w:tblGrid>
      <w:tr w14:paraId="7410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015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字节序号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26A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参数名称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A7B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3CC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867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说明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1532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占用字节</w:t>
            </w:r>
          </w:p>
        </w:tc>
      </w:tr>
      <w:tr w14:paraId="50F6D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75D9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D70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升降状态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381C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67DB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2C2A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kern w:val="0"/>
                <w:sz w:val="18"/>
                <w:szCs w:val="18"/>
              </w:rPr>
              <w:t>0</w:t>
            </w: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表示停止，1表示上升，2表示下降，3表示上升到位，4表示下降到位，0x</w:t>
            </w:r>
            <w:r>
              <w:rPr>
                <w:rFonts w:cs="宋体" w:asciiTheme="minorEastAsia" w:hAnsiTheme="minorEastAsia"/>
                <w:kern w:val="0"/>
                <w:sz w:val="18"/>
                <w:szCs w:val="18"/>
              </w:rPr>
              <w:t>ff</w:t>
            </w: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表示出错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373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kern w:val="0"/>
                <w:sz w:val="18"/>
                <w:szCs w:val="18"/>
              </w:rPr>
              <w:t>1</w:t>
            </w:r>
          </w:p>
        </w:tc>
      </w:tr>
    </w:tbl>
    <w:p w14:paraId="31C8572B">
      <w:pPr>
        <w:rPr>
          <w:rFonts w:ascii="黑体" w:hAnsi="黑体" w:eastAsia="黑体" w:cs="宋体"/>
          <w:b/>
          <w:bCs/>
          <w:color w:val="000000"/>
          <w:kern w:val="0"/>
          <w:szCs w:val="21"/>
        </w:rPr>
      </w:pPr>
    </w:p>
    <w:p w14:paraId="2279E934">
      <w:pPr>
        <w:widowControl/>
        <w:jc w:val="center"/>
        <w:rPr>
          <w:rFonts w:ascii="黑体" w:hAnsi="黑体" w:eastAsia="黑体" w:cs="宋体"/>
          <w:color w:val="000000"/>
          <w:kern w:val="0"/>
          <w:szCs w:val="21"/>
        </w:rPr>
      </w:pPr>
      <w:r>
        <w:rPr>
          <w:rFonts w:hint="eastAsia" w:ascii="黑体" w:hAnsi="黑体" w:eastAsia="黑体" w:cs="宋体"/>
          <w:color w:val="000000"/>
          <w:kern w:val="0"/>
          <w:szCs w:val="21"/>
        </w:rPr>
        <w:t>表</w:t>
      </w:r>
      <w:r>
        <w:rPr>
          <w:rFonts w:ascii="黑体" w:hAnsi="黑体" w:eastAsia="黑体" w:cs="宋体"/>
          <w:color w:val="000000"/>
          <w:kern w:val="0"/>
          <w:szCs w:val="21"/>
        </w:rPr>
        <w:t>6</w:t>
      </w:r>
      <w:r>
        <w:rPr>
          <w:rFonts w:hint="eastAsia" w:ascii="黑体" w:hAnsi="黑体" w:eastAsia="黑体" w:cs="宋体"/>
          <w:color w:val="000000"/>
          <w:kern w:val="0"/>
          <w:szCs w:val="21"/>
        </w:rPr>
        <w:t xml:space="preserve">  SEI信息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17"/>
        <w:gridCol w:w="993"/>
        <w:gridCol w:w="1472"/>
        <w:gridCol w:w="2638"/>
        <w:gridCol w:w="1043"/>
      </w:tblGrid>
      <w:tr w14:paraId="50D5D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gridSpan w:val="2"/>
          </w:tcPr>
          <w:p w14:paraId="39F445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源</w:t>
            </w:r>
          </w:p>
        </w:tc>
        <w:tc>
          <w:tcPr>
            <w:tcW w:w="6146" w:type="dxa"/>
            <w:gridSpan w:val="4"/>
          </w:tcPr>
          <w:p w14:paraId="6B2DA31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吊舱视频</w:t>
            </w:r>
          </w:p>
        </w:tc>
      </w:tr>
      <w:tr w14:paraId="4D10E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gridSpan w:val="2"/>
          </w:tcPr>
          <w:p w14:paraId="35C61A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目标</w:t>
            </w:r>
          </w:p>
        </w:tc>
        <w:tc>
          <w:tcPr>
            <w:tcW w:w="6146" w:type="dxa"/>
            <w:gridSpan w:val="4"/>
          </w:tcPr>
          <w:p w14:paraId="0BE78C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图传</w:t>
            </w:r>
          </w:p>
        </w:tc>
      </w:tr>
      <w:tr w14:paraId="4C274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gridSpan w:val="2"/>
          </w:tcPr>
          <w:p w14:paraId="1BFBF3F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发送频率</w:t>
            </w:r>
          </w:p>
        </w:tc>
        <w:tc>
          <w:tcPr>
            <w:tcW w:w="6146" w:type="dxa"/>
            <w:gridSpan w:val="4"/>
          </w:tcPr>
          <w:p w14:paraId="2BCBFF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Hz</w:t>
            </w:r>
          </w:p>
        </w:tc>
      </w:tr>
      <w:tr w14:paraId="477B1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A9D2D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字节序号</w:t>
            </w:r>
          </w:p>
        </w:tc>
        <w:tc>
          <w:tcPr>
            <w:tcW w:w="1417" w:type="dxa"/>
          </w:tcPr>
          <w:p w14:paraId="1AE254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参数名称</w:t>
            </w:r>
          </w:p>
        </w:tc>
        <w:tc>
          <w:tcPr>
            <w:tcW w:w="993" w:type="dxa"/>
          </w:tcPr>
          <w:p w14:paraId="77C3304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1472" w:type="dxa"/>
          </w:tcPr>
          <w:p w14:paraId="162146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2638" w:type="dxa"/>
          </w:tcPr>
          <w:p w14:paraId="158FFE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说明</w:t>
            </w:r>
          </w:p>
        </w:tc>
        <w:tc>
          <w:tcPr>
            <w:tcW w:w="1043" w:type="dxa"/>
          </w:tcPr>
          <w:p w14:paraId="5032C9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占用字节</w:t>
            </w:r>
          </w:p>
        </w:tc>
      </w:tr>
      <w:tr w14:paraId="27A81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85730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14:paraId="23E79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同步字1</w:t>
            </w:r>
          </w:p>
        </w:tc>
        <w:tc>
          <w:tcPr>
            <w:tcW w:w="993" w:type="dxa"/>
          </w:tcPr>
          <w:p w14:paraId="05C369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72" w:type="dxa"/>
          </w:tcPr>
          <w:p w14:paraId="34A8B35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38" w:type="dxa"/>
          </w:tcPr>
          <w:p w14:paraId="46F5895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xEE</w:t>
            </w:r>
          </w:p>
        </w:tc>
        <w:tc>
          <w:tcPr>
            <w:tcW w:w="1043" w:type="dxa"/>
          </w:tcPr>
          <w:p w14:paraId="54A3B6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21627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7595D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A73F1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同步字2</w:t>
            </w:r>
          </w:p>
        </w:tc>
        <w:tc>
          <w:tcPr>
            <w:tcW w:w="993" w:type="dxa"/>
          </w:tcPr>
          <w:p w14:paraId="0D010D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U8</w:t>
            </w:r>
          </w:p>
        </w:tc>
        <w:tc>
          <w:tcPr>
            <w:tcW w:w="1472" w:type="dxa"/>
          </w:tcPr>
          <w:p w14:paraId="7C6094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38" w:type="dxa"/>
          </w:tcPr>
          <w:p w14:paraId="204048A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x16</w:t>
            </w:r>
          </w:p>
        </w:tc>
        <w:tc>
          <w:tcPr>
            <w:tcW w:w="1043" w:type="dxa"/>
          </w:tcPr>
          <w:p w14:paraId="5D304F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487FC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A0481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79E955F4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状态信息反馈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14:paraId="079369E8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U8</w:t>
            </w:r>
          </w:p>
        </w:tc>
        <w:tc>
          <w:tcPr>
            <w:tcW w:w="1472" w:type="dxa"/>
          </w:tcPr>
          <w:p w14:paraId="3D528A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2638" w:type="dxa"/>
          </w:tcPr>
          <w:p w14:paraId="7235AAF6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Bit7-6</w:t>
            </w:r>
            <w:r>
              <w:rPr>
                <w:rFonts w:hint="eastAsia"/>
                <w:sz w:val="18"/>
                <w:szCs w:val="18"/>
              </w:rPr>
              <w:t>：跟踪的视频源</w:t>
            </w:r>
          </w:p>
          <w:p w14:paraId="0FEC9648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00:</w:t>
            </w:r>
            <w:r>
              <w:rPr>
                <w:rFonts w:hint="eastAsia"/>
                <w:sz w:val="18"/>
                <w:szCs w:val="18"/>
              </w:rPr>
              <w:t xml:space="preserve">     可见光1</w:t>
            </w:r>
          </w:p>
          <w:p w14:paraId="024E05D4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01:</w:t>
            </w:r>
            <w:r>
              <w:rPr>
                <w:rFonts w:hint="eastAsia"/>
                <w:sz w:val="18"/>
                <w:szCs w:val="18"/>
              </w:rPr>
              <w:t xml:space="preserve">     可见光2</w:t>
            </w:r>
          </w:p>
          <w:p w14:paraId="064235F0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</w:t>
            </w:r>
            <w:r>
              <w:rPr>
                <w:rFonts w:hint="eastAsia"/>
                <w:sz w:val="18"/>
                <w:szCs w:val="18"/>
              </w:rPr>
              <w:t xml:space="preserve">      红外1</w:t>
            </w:r>
          </w:p>
          <w:p w14:paraId="351BFA34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：    红外2</w:t>
            </w:r>
          </w:p>
          <w:p w14:paraId="0D5A6856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Bit5-4</w:t>
            </w:r>
            <w:r>
              <w:rPr>
                <w:rFonts w:hint="eastAsia"/>
                <w:sz w:val="18"/>
                <w:szCs w:val="18"/>
              </w:rPr>
              <w:t>：跟踪算法类型</w:t>
            </w:r>
          </w:p>
          <w:p w14:paraId="60617276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  <w:r>
              <w:rPr>
                <w:rFonts w:hint="eastAsia"/>
                <w:sz w:val="18"/>
                <w:szCs w:val="18"/>
              </w:rPr>
              <w:t>：     自适应</w:t>
            </w:r>
          </w:p>
          <w:p w14:paraId="1570F871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>
              <w:rPr>
                <w:rFonts w:hint="eastAsia"/>
                <w:sz w:val="18"/>
                <w:szCs w:val="18"/>
              </w:rPr>
              <w:t>：     人员</w:t>
            </w:r>
          </w:p>
          <w:p w14:paraId="29F7C17F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：     车辆</w:t>
            </w:r>
          </w:p>
          <w:p w14:paraId="20C6F2B1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：     建筑</w:t>
            </w:r>
          </w:p>
          <w:p w14:paraId="0B5923B5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Bit3</w:t>
            </w:r>
            <w:r>
              <w:rPr>
                <w:rFonts w:hint="eastAsia"/>
                <w:sz w:val="18"/>
                <w:szCs w:val="18"/>
              </w:rPr>
              <w:t>：目标自动提示</w:t>
            </w:r>
          </w:p>
          <w:p w14:paraId="75BB7B17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1:</w:t>
            </w:r>
            <w:r>
              <w:rPr>
                <w:rFonts w:hint="eastAsia"/>
                <w:sz w:val="18"/>
                <w:szCs w:val="18"/>
              </w:rPr>
              <w:t xml:space="preserve">         开</w:t>
            </w:r>
          </w:p>
          <w:p w14:paraId="346E253B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0:</w:t>
            </w:r>
            <w:r>
              <w:rPr>
                <w:rFonts w:hint="eastAsia"/>
                <w:sz w:val="18"/>
                <w:szCs w:val="18"/>
              </w:rPr>
              <w:t xml:space="preserve">         关</w:t>
            </w:r>
          </w:p>
          <w:p w14:paraId="0097164A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Bit2</w:t>
            </w:r>
            <w:r>
              <w:rPr>
                <w:rFonts w:hint="eastAsia"/>
                <w:sz w:val="18"/>
                <w:szCs w:val="18"/>
              </w:rPr>
              <w:t>：目标跟踪状态</w:t>
            </w:r>
          </w:p>
          <w:p w14:paraId="3F3EBDCB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1:</w:t>
            </w:r>
            <w:r>
              <w:rPr>
                <w:rFonts w:hint="eastAsia"/>
                <w:sz w:val="18"/>
                <w:szCs w:val="18"/>
              </w:rPr>
              <w:t>锁定</w:t>
            </w:r>
          </w:p>
          <w:p w14:paraId="6503F554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0:</w:t>
            </w:r>
            <w:r>
              <w:rPr>
                <w:rFonts w:hint="eastAsia"/>
                <w:sz w:val="18"/>
                <w:szCs w:val="18"/>
              </w:rPr>
              <w:t>搜索</w:t>
            </w:r>
          </w:p>
          <w:p w14:paraId="413D121F">
            <w:pPr>
              <w:autoSpaceDE w:val="0"/>
              <w:autoSpaceDN w:val="0"/>
              <w:adjustRightInd w:val="0"/>
              <w:spacing w:line="360" w:lineRule="auto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sz w:val="18"/>
                <w:szCs w:val="18"/>
              </w:rPr>
              <w:t>Bit1~Bit0</w:t>
            </w:r>
            <w:r>
              <w:rPr>
                <w:rFonts w:hint="eastAsia"/>
                <w:sz w:val="18"/>
                <w:szCs w:val="18"/>
              </w:rPr>
              <w:t>：备用</w:t>
            </w:r>
          </w:p>
        </w:tc>
        <w:tc>
          <w:tcPr>
            <w:tcW w:w="1043" w:type="dxa"/>
          </w:tcPr>
          <w:p w14:paraId="5EED165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</w:tr>
      <w:tr w14:paraId="59A4B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68BE1A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14:paraId="601C2CFF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状态信息反馈2</w:t>
            </w:r>
          </w:p>
        </w:tc>
        <w:tc>
          <w:tcPr>
            <w:tcW w:w="993" w:type="dxa"/>
          </w:tcPr>
          <w:p w14:paraId="33F71B3D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U8</w:t>
            </w:r>
          </w:p>
        </w:tc>
        <w:tc>
          <w:tcPr>
            <w:tcW w:w="1472" w:type="dxa"/>
          </w:tcPr>
          <w:p w14:paraId="29DCBC8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2638" w:type="dxa"/>
          </w:tcPr>
          <w:p w14:paraId="1438E720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Bit7</w:t>
            </w:r>
            <w:r>
              <w:rPr>
                <w:rFonts w:hint="eastAsia"/>
                <w:sz w:val="18"/>
                <w:szCs w:val="18"/>
              </w:rPr>
              <w:t>：图像增强</w:t>
            </w:r>
          </w:p>
          <w:p w14:paraId="660781ED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1:</w:t>
            </w:r>
            <w:r>
              <w:rPr>
                <w:rFonts w:hint="eastAsia"/>
                <w:sz w:val="18"/>
                <w:szCs w:val="18"/>
              </w:rPr>
              <w:t>开</w:t>
            </w:r>
          </w:p>
          <w:p w14:paraId="49104FFE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0:</w:t>
            </w:r>
            <w:r>
              <w:rPr>
                <w:rFonts w:hint="eastAsia"/>
                <w:sz w:val="18"/>
                <w:szCs w:val="18"/>
              </w:rPr>
              <w:t>关</w:t>
            </w:r>
          </w:p>
          <w:p w14:paraId="11D99686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Bit6</w:t>
            </w:r>
            <w:r>
              <w:rPr>
                <w:rFonts w:hint="eastAsia"/>
                <w:sz w:val="18"/>
                <w:szCs w:val="18"/>
              </w:rPr>
              <w:t>：保留</w:t>
            </w:r>
          </w:p>
          <w:p w14:paraId="63703E96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Bit5</w:t>
            </w:r>
            <w:r>
              <w:rPr>
                <w:rFonts w:hint="eastAsia"/>
                <w:sz w:val="18"/>
                <w:szCs w:val="18"/>
              </w:rPr>
              <w:t>：存储</w:t>
            </w:r>
          </w:p>
          <w:p w14:paraId="641DEB43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1:</w:t>
            </w:r>
            <w:r>
              <w:rPr>
                <w:rFonts w:hint="eastAsia"/>
                <w:sz w:val="18"/>
                <w:szCs w:val="18"/>
              </w:rPr>
              <w:t>开</w:t>
            </w:r>
          </w:p>
          <w:p w14:paraId="6AD76352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0:</w:t>
            </w:r>
            <w:r>
              <w:rPr>
                <w:rFonts w:hint="eastAsia"/>
                <w:sz w:val="18"/>
                <w:szCs w:val="18"/>
              </w:rPr>
              <w:t>关</w:t>
            </w:r>
          </w:p>
          <w:p w14:paraId="640A35E6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Bit4</w:t>
            </w:r>
            <w:r>
              <w:rPr>
                <w:rFonts w:hint="eastAsia"/>
                <w:sz w:val="18"/>
                <w:szCs w:val="18"/>
              </w:rPr>
              <w:t>：保留</w:t>
            </w:r>
          </w:p>
          <w:p w14:paraId="76C2B528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Bit3</w:t>
            </w:r>
            <w:r>
              <w:rPr>
                <w:rFonts w:hint="eastAsia"/>
                <w:color w:val="auto"/>
                <w:sz w:val="18"/>
                <w:szCs w:val="18"/>
              </w:rPr>
              <w:t>：电机状态</w:t>
            </w:r>
          </w:p>
          <w:p w14:paraId="26ACC25C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sz w:val="18"/>
                <w:szCs w:val="18"/>
              </w:rPr>
              <w:t>：开</w:t>
            </w:r>
          </w:p>
          <w:p w14:paraId="4CA8FC97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  <w:r>
              <w:rPr>
                <w:rFonts w:hint="eastAsia"/>
                <w:color w:val="auto"/>
                <w:sz w:val="18"/>
                <w:szCs w:val="18"/>
              </w:rPr>
              <w:t>：关</w:t>
            </w:r>
          </w:p>
          <w:p w14:paraId="09EF1D67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Bit2</w:t>
            </w:r>
            <w:r>
              <w:rPr>
                <w:rFonts w:hint="eastAsia"/>
                <w:color w:val="auto"/>
                <w:sz w:val="18"/>
                <w:szCs w:val="18"/>
              </w:rPr>
              <w:t>：跟随模式</w:t>
            </w:r>
          </w:p>
          <w:p w14:paraId="3547A527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sz w:val="18"/>
                <w:szCs w:val="18"/>
              </w:rPr>
              <w:t>：开</w:t>
            </w:r>
          </w:p>
          <w:p w14:paraId="18978D81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  <w:r>
              <w:rPr>
                <w:rFonts w:hint="eastAsia"/>
                <w:color w:val="auto"/>
                <w:sz w:val="18"/>
                <w:szCs w:val="18"/>
              </w:rPr>
              <w:t>：关</w:t>
            </w:r>
          </w:p>
          <w:p w14:paraId="091C5A85">
            <w:pPr>
              <w:pStyle w:val="8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B</w:t>
            </w:r>
            <w:r>
              <w:rPr>
                <w:color w:val="auto"/>
                <w:sz w:val="18"/>
                <w:szCs w:val="18"/>
              </w:rPr>
              <w:t>it1</w:t>
            </w:r>
            <w:r>
              <w:rPr>
                <w:rFonts w:hint="eastAsia"/>
                <w:color w:val="auto"/>
                <w:sz w:val="18"/>
                <w:szCs w:val="18"/>
              </w:rPr>
              <w:t>：备用</w:t>
            </w:r>
          </w:p>
          <w:p w14:paraId="1FC94CD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sz w:val="18"/>
                <w:szCs w:val="18"/>
              </w:rPr>
              <w:t>Bit0</w:t>
            </w:r>
            <w:r>
              <w:rPr>
                <w:rFonts w:hint="eastAsia"/>
                <w:sz w:val="18"/>
                <w:szCs w:val="18"/>
              </w:rPr>
              <w:t>：备用</w:t>
            </w:r>
          </w:p>
        </w:tc>
        <w:tc>
          <w:tcPr>
            <w:tcW w:w="1043" w:type="dxa"/>
          </w:tcPr>
          <w:p w14:paraId="089510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</w:tr>
      <w:tr w14:paraId="5B4F5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02A53B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14:paraId="12DA271D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变焦倍数低8位</w:t>
            </w:r>
          </w:p>
        </w:tc>
        <w:tc>
          <w:tcPr>
            <w:tcW w:w="993" w:type="dxa"/>
            <w:vAlign w:val="center"/>
          </w:tcPr>
          <w:p w14:paraId="561B4DA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U8</w:t>
            </w:r>
          </w:p>
        </w:tc>
        <w:tc>
          <w:tcPr>
            <w:tcW w:w="1472" w:type="dxa"/>
            <w:vAlign w:val="center"/>
          </w:tcPr>
          <w:p w14:paraId="707E58B4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0.1倍</w:t>
            </w:r>
          </w:p>
        </w:tc>
        <w:tc>
          <w:tcPr>
            <w:tcW w:w="2638" w:type="dxa"/>
            <w:vAlign w:val="center"/>
          </w:tcPr>
          <w:p w14:paraId="3A1DE036">
            <w:pPr>
              <w:autoSpaceDE w:val="0"/>
              <w:autoSpaceDN w:val="0"/>
              <w:adjustRightInd w:val="0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与字节5的bit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0-3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组成u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043" w:type="dxa"/>
          </w:tcPr>
          <w:p w14:paraId="272F43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</w:tr>
      <w:tr w14:paraId="4572B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</w:trPr>
        <w:tc>
          <w:tcPr>
            <w:tcW w:w="959" w:type="dxa"/>
            <w:vMerge w:val="restart"/>
          </w:tcPr>
          <w:p w14:paraId="0EE76E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vMerge w:val="restart"/>
            <w:vAlign w:val="center"/>
          </w:tcPr>
          <w:p w14:paraId="5F83D663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异常信息</w:t>
            </w:r>
          </w:p>
        </w:tc>
        <w:tc>
          <w:tcPr>
            <w:tcW w:w="993" w:type="dxa"/>
            <w:vMerge w:val="restart"/>
            <w:vAlign w:val="center"/>
          </w:tcPr>
          <w:p w14:paraId="5FC473CC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U8</w:t>
            </w:r>
          </w:p>
        </w:tc>
        <w:tc>
          <w:tcPr>
            <w:tcW w:w="1472" w:type="dxa"/>
            <w:vMerge w:val="restart"/>
            <w:vAlign w:val="center"/>
          </w:tcPr>
          <w:p w14:paraId="16A18582">
            <w:pPr>
              <w:pStyle w:val="8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638" w:type="dxa"/>
            <w:tcBorders>
              <w:bottom w:val="single" w:color="auto" w:sz="4" w:space="0"/>
            </w:tcBorders>
            <w:vAlign w:val="center"/>
          </w:tcPr>
          <w:p w14:paraId="050F7297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Bit7-6</w:t>
            </w:r>
            <w:r>
              <w:rPr>
                <w:rFonts w:hint="eastAsia"/>
                <w:sz w:val="18"/>
                <w:szCs w:val="18"/>
              </w:rPr>
              <w:t>：显示的大画面</w:t>
            </w:r>
          </w:p>
          <w:p w14:paraId="3CABC440">
            <w:pPr>
              <w:autoSpaceDE w:val="0"/>
              <w:autoSpaceDN w:val="0"/>
              <w:adjustRightInd w:val="0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Bit5-4</w:t>
            </w:r>
            <w:r>
              <w:rPr>
                <w:rFonts w:hint="eastAsia"/>
                <w:sz w:val="18"/>
                <w:szCs w:val="18"/>
              </w:rPr>
              <w:t>：显示的小画面</w:t>
            </w:r>
          </w:p>
          <w:p w14:paraId="2494AA56">
            <w:pPr>
              <w:autoSpaceDE w:val="0"/>
              <w:autoSpaceDN w:val="0"/>
              <w:adjustRightInd w:val="0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00:可见1（变焦/前视）</w:t>
            </w:r>
          </w:p>
          <w:p w14:paraId="76576BF9">
            <w:pPr>
              <w:autoSpaceDE w:val="0"/>
              <w:autoSpaceDN w:val="0"/>
              <w:adjustRightInd w:val="0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01:可见2（广角/侧视）</w:t>
            </w:r>
          </w:p>
          <w:p w14:paraId="12D61B48">
            <w:pPr>
              <w:autoSpaceDE w:val="0"/>
              <w:autoSpaceDN w:val="0"/>
              <w:adjustRightInd w:val="0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10:红外1</w:t>
            </w:r>
          </w:p>
          <w:p w14:paraId="4D8B9030">
            <w:pPr>
              <w:autoSpaceDE w:val="0"/>
              <w:autoSpaceDN w:val="0"/>
              <w:adjustRightInd w:val="0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11:红外2</w:t>
            </w:r>
          </w:p>
        </w:tc>
        <w:tc>
          <w:tcPr>
            <w:tcW w:w="1043" w:type="dxa"/>
            <w:vMerge w:val="restart"/>
          </w:tcPr>
          <w:p w14:paraId="7E2751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</w:tr>
      <w:tr w14:paraId="23C28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59" w:type="dxa"/>
            <w:vMerge w:val="continue"/>
          </w:tcPr>
          <w:p w14:paraId="3D9872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1C60D1DC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95FB086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72" w:type="dxa"/>
            <w:vMerge w:val="continue"/>
            <w:vAlign w:val="center"/>
          </w:tcPr>
          <w:p w14:paraId="7703E915">
            <w:pPr>
              <w:pStyle w:val="8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6C11B3C0">
            <w:pPr>
              <w:autoSpaceDE w:val="0"/>
              <w:autoSpaceDN w:val="0"/>
              <w:adjustRightInd w:val="0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Bit0-3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变焦倍数高4位</w:t>
            </w:r>
          </w:p>
        </w:tc>
        <w:tc>
          <w:tcPr>
            <w:tcW w:w="1043" w:type="dxa"/>
            <w:vMerge w:val="continue"/>
          </w:tcPr>
          <w:p w14:paraId="7E29C6F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14:paraId="77BDD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C9C46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6、7</w:t>
            </w:r>
          </w:p>
        </w:tc>
        <w:tc>
          <w:tcPr>
            <w:tcW w:w="1417" w:type="dxa"/>
            <w:vAlign w:val="center"/>
          </w:tcPr>
          <w:p w14:paraId="7254F1B3">
            <w:pPr>
              <w:pStyle w:val="8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目标脱靶量</w:t>
            </w:r>
          </w:p>
          <w:p w14:paraId="3FC947F4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X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轴偏移角度</w:t>
            </w:r>
          </w:p>
        </w:tc>
        <w:tc>
          <w:tcPr>
            <w:tcW w:w="993" w:type="dxa"/>
            <w:vAlign w:val="center"/>
          </w:tcPr>
          <w:p w14:paraId="27DA331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S16</w:t>
            </w:r>
          </w:p>
        </w:tc>
        <w:tc>
          <w:tcPr>
            <w:tcW w:w="1472" w:type="dxa"/>
            <w:vAlign w:val="center"/>
          </w:tcPr>
          <w:p w14:paraId="78E6857E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0.05°</w:t>
            </w:r>
          </w:p>
        </w:tc>
        <w:tc>
          <w:tcPr>
            <w:tcW w:w="2638" w:type="dxa"/>
            <w:vMerge w:val="restart"/>
            <w:vAlign w:val="center"/>
          </w:tcPr>
          <w:p w14:paraId="3E9C1CF2">
            <w:pPr>
              <w:pStyle w:val="8"/>
              <w:jc w:val="both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表示锁定点横向与纵向偏差，图像中心点为</w:t>
            </w:r>
            <w:r>
              <w:rPr>
                <w:rFonts w:asciiTheme="minorEastAsia" w:hAnsiTheme="minorEastAsia"/>
                <w:sz w:val="18"/>
                <w:szCs w:val="18"/>
              </w:rPr>
              <w:t>0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。</w:t>
            </w:r>
          </w:p>
          <w:p w14:paraId="060F5898">
            <w:pPr>
              <w:autoSpaceDE w:val="0"/>
              <w:autoSpaceDN w:val="0"/>
              <w:adjustRightInd w:val="0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数值与直接物理量对应，可见光与红外镜头的不同视场角由吊舱内部统一解算。</w:t>
            </w:r>
          </w:p>
        </w:tc>
        <w:tc>
          <w:tcPr>
            <w:tcW w:w="1043" w:type="dxa"/>
          </w:tcPr>
          <w:p w14:paraId="15C6692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</w:t>
            </w:r>
          </w:p>
        </w:tc>
      </w:tr>
      <w:tr w14:paraId="6565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49317C8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8、9</w:t>
            </w:r>
          </w:p>
        </w:tc>
        <w:tc>
          <w:tcPr>
            <w:tcW w:w="1417" w:type="dxa"/>
            <w:vAlign w:val="center"/>
          </w:tcPr>
          <w:p w14:paraId="0A82BF7B">
            <w:pPr>
              <w:pStyle w:val="8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目标脱靶量</w:t>
            </w:r>
          </w:p>
          <w:p w14:paraId="54F877E5">
            <w:pPr>
              <w:pStyle w:val="8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Y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轴偏移角度</w:t>
            </w:r>
          </w:p>
        </w:tc>
        <w:tc>
          <w:tcPr>
            <w:tcW w:w="993" w:type="dxa"/>
            <w:vAlign w:val="center"/>
          </w:tcPr>
          <w:p w14:paraId="5B1C7E7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S16</w:t>
            </w:r>
          </w:p>
        </w:tc>
        <w:tc>
          <w:tcPr>
            <w:tcW w:w="1472" w:type="dxa"/>
            <w:vAlign w:val="center"/>
          </w:tcPr>
          <w:p w14:paraId="6F2C286A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0.05°</w:t>
            </w:r>
          </w:p>
        </w:tc>
        <w:tc>
          <w:tcPr>
            <w:tcW w:w="2638" w:type="dxa"/>
            <w:vMerge w:val="continue"/>
            <w:vAlign w:val="center"/>
          </w:tcPr>
          <w:p w14:paraId="0C176984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79379B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</w:t>
            </w:r>
          </w:p>
        </w:tc>
      </w:tr>
      <w:tr w14:paraId="37A4D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383E7F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10、11</w:t>
            </w:r>
          </w:p>
        </w:tc>
        <w:tc>
          <w:tcPr>
            <w:tcW w:w="1417" w:type="dxa"/>
            <w:vAlign w:val="center"/>
          </w:tcPr>
          <w:p w14:paraId="46664153">
            <w:pPr>
              <w:pStyle w:val="8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横滚框架角</w:t>
            </w:r>
          </w:p>
        </w:tc>
        <w:tc>
          <w:tcPr>
            <w:tcW w:w="993" w:type="dxa"/>
            <w:vAlign w:val="center"/>
          </w:tcPr>
          <w:p w14:paraId="5BE4E42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S16</w:t>
            </w:r>
          </w:p>
        </w:tc>
        <w:tc>
          <w:tcPr>
            <w:tcW w:w="1472" w:type="dxa"/>
            <w:vAlign w:val="center"/>
          </w:tcPr>
          <w:p w14:paraId="771134DB">
            <w:pPr>
              <w:pStyle w:val="8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0.01°</w:t>
            </w:r>
          </w:p>
        </w:tc>
        <w:tc>
          <w:tcPr>
            <w:tcW w:w="2638" w:type="dxa"/>
            <w:vMerge w:val="restart"/>
            <w:vAlign w:val="center"/>
          </w:tcPr>
          <w:p w14:paraId="6A25B875">
            <w:pPr>
              <w:autoSpaceDE w:val="0"/>
              <w:autoSpaceDN w:val="0"/>
              <w:adjustRightInd w:val="0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左负右正</w:t>
            </w:r>
          </w:p>
          <w:p w14:paraId="442246EE">
            <w:pPr>
              <w:autoSpaceDE w:val="0"/>
              <w:autoSpaceDN w:val="0"/>
              <w:adjustRightInd w:val="0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上正下负</w:t>
            </w:r>
          </w:p>
        </w:tc>
        <w:tc>
          <w:tcPr>
            <w:tcW w:w="1043" w:type="dxa"/>
          </w:tcPr>
          <w:p w14:paraId="7207FD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</w:t>
            </w:r>
          </w:p>
        </w:tc>
      </w:tr>
      <w:tr w14:paraId="24940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4909C17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12、13</w:t>
            </w:r>
          </w:p>
        </w:tc>
        <w:tc>
          <w:tcPr>
            <w:tcW w:w="1417" w:type="dxa"/>
            <w:vAlign w:val="center"/>
          </w:tcPr>
          <w:p w14:paraId="164F8E68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俯仰框架角</w:t>
            </w:r>
          </w:p>
        </w:tc>
        <w:tc>
          <w:tcPr>
            <w:tcW w:w="993" w:type="dxa"/>
            <w:vAlign w:val="center"/>
          </w:tcPr>
          <w:p w14:paraId="0516EAA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S</w:t>
            </w:r>
            <w:r>
              <w:rPr>
                <w:rFonts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472" w:type="dxa"/>
            <w:vAlign w:val="center"/>
          </w:tcPr>
          <w:p w14:paraId="5B34A4FD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0.01°</w:t>
            </w:r>
          </w:p>
        </w:tc>
        <w:tc>
          <w:tcPr>
            <w:tcW w:w="2638" w:type="dxa"/>
            <w:vMerge w:val="continue"/>
            <w:vAlign w:val="center"/>
          </w:tcPr>
          <w:p w14:paraId="0DAA7114">
            <w:pPr>
              <w:autoSpaceDE w:val="0"/>
              <w:autoSpaceDN w:val="0"/>
              <w:adjustRightInd w:val="0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5EC0C6B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2BD9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D10D6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14、15</w:t>
            </w:r>
          </w:p>
        </w:tc>
        <w:tc>
          <w:tcPr>
            <w:tcW w:w="1417" w:type="dxa"/>
            <w:vAlign w:val="center"/>
          </w:tcPr>
          <w:p w14:paraId="6A108D2B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方位框架角</w:t>
            </w:r>
          </w:p>
        </w:tc>
        <w:tc>
          <w:tcPr>
            <w:tcW w:w="993" w:type="dxa"/>
            <w:vAlign w:val="center"/>
          </w:tcPr>
          <w:p w14:paraId="1804882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S16</w:t>
            </w:r>
          </w:p>
        </w:tc>
        <w:tc>
          <w:tcPr>
            <w:tcW w:w="1472" w:type="dxa"/>
            <w:vAlign w:val="center"/>
          </w:tcPr>
          <w:p w14:paraId="00E74E35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0.01°</w:t>
            </w:r>
          </w:p>
        </w:tc>
        <w:tc>
          <w:tcPr>
            <w:tcW w:w="2638" w:type="dxa"/>
            <w:vMerge w:val="continue"/>
            <w:vAlign w:val="center"/>
          </w:tcPr>
          <w:p w14:paraId="44AFF02A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2C9D5B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7B51E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9" w:type="dxa"/>
          </w:tcPr>
          <w:p w14:paraId="464FD8E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16、17</w:t>
            </w:r>
          </w:p>
        </w:tc>
        <w:tc>
          <w:tcPr>
            <w:tcW w:w="1417" w:type="dxa"/>
            <w:vAlign w:val="center"/>
          </w:tcPr>
          <w:p w14:paraId="003FE89D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预留</w:t>
            </w:r>
          </w:p>
        </w:tc>
        <w:tc>
          <w:tcPr>
            <w:tcW w:w="993" w:type="dxa"/>
            <w:vAlign w:val="center"/>
          </w:tcPr>
          <w:p w14:paraId="2ECB7D5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72" w:type="dxa"/>
            <w:vAlign w:val="center"/>
          </w:tcPr>
          <w:p w14:paraId="4F945630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08BB40AA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12AC69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3C0F6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1521A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18、19</w:t>
            </w:r>
          </w:p>
        </w:tc>
        <w:tc>
          <w:tcPr>
            <w:tcW w:w="1417" w:type="dxa"/>
            <w:vAlign w:val="center"/>
          </w:tcPr>
          <w:p w14:paraId="15D5F34E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预留</w:t>
            </w:r>
          </w:p>
        </w:tc>
        <w:tc>
          <w:tcPr>
            <w:tcW w:w="993" w:type="dxa"/>
            <w:vAlign w:val="center"/>
          </w:tcPr>
          <w:p w14:paraId="4BE3C15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72" w:type="dxa"/>
            <w:vAlign w:val="center"/>
          </w:tcPr>
          <w:p w14:paraId="7B7DF84E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2AABBB47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193C5E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28409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36BB56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20、21</w:t>
            </w:r>
          </w:p>
        </w:tc>
        <w:tc>
          <w:tcPr>
            <w:tcW w:w="1417" w:type="dxa"/>
            <w:vAlign w:val="center"/>
          </w:tcPr>
          <w:p w14:paraId="4BE64574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横滚角速度</w:t>
            </w:r>
          </w:p>
        </w:tc>
        <w:tc>
          <w:tcPr>
            <w:tcW w:w="993" w:type="dxa"/>
            <w:vAlign w:val="center"/>
          </w:tcPr>
          <w:p w14:paraId="5C03610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S16</w:t>
            </w:r>
          </w:p>
        </w:tc>
        <w:tc>
          <w:tcPr>
            <w:tcW w:w="1472" w:type="dxa"/>
            <w:vAlign w:val="center"/>
          </w:tcPr>
          <w:p w14:paraId="08AF6833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0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.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0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°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/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s</w:t>
            </w:r>
          </w:p>
        </w:tc>
        <w:tc>
          <w:tcPr>
            <w:tcW w:w="2638" w:type="dxa"/>
            <w:vMerge w:val="restart"/>
            <w:vAlign w:val="center"/>
          </w:tcPr>
          <w:p w14:paraId="4C3D27A5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6126CA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16560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19A98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22、23</w:t>
            </w:r>
          </w:p>
        </w:tc>
        <w:tc>
          <w:tcPr>
            <w:tcW w:w="1417" w:type="dxa"/>
            <w:vAlign w:val="center"/>
          </w:tcPr>
          <w:p w14:paraId="32D1A627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俯仰角速度</w:t>
            </w:r>
          </w:p>
        </w:tc>
        <w:tc>
          <w:tcPr>
            <w:tcW w:w="993" w:type="dxa"/>
            <w:vAlign w:val="center"/>
          </w:tcPr>
          <w:p w14:paraId="2FDFFA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S</w:t>
            </w:r>
            <w:r>
              <w:rPr>
                <w:rFonts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472" w:type="dxa"/>
            <w:vAlign w:val="center"/>
          </w:tcPr>
          <w:p w14:paraId="3E958819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0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.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0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°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/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s</w:t>
            </w:r>
          </w:p>
        </w:tc>
        <w:tc>
          <w:tcPr>
            <w:tcW w:w="2638" w:type="dxa"/>
            <w:vMerge w:val="continue"/>
            <w:vAlign w:val="center"/>
          </w:tcPr>
          <w:p w14:paraId="099302A6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67D94C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3096F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D23D4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24、25</w:t>
            </w:r>
          </w:p>
        </w:tc>
        <w:tc>
          <w:tcPr>
            <w:tcW w:w="1417" w:type="dxa"/>
            <w:vAlign w:val="center"/>
          </w:tcPr>
          <w:p w14:paraId="62AA5CDB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方位角速度</w:t>
            </w:r>
          </w:p>
        </w:tc>
        <w:tc>
          <w:tcPr>
            <w:tcW w:w="993" w:type="dxa"/>
            <w:vAlign w:val="center"/>
          </w:tcPr>
          <w:p w14:paraId="3CB9227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S</w:t>
            </w:r>
            <w:r>
              <w:rPr>
                <w:rFonts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472" w:type="dxa"/>
            <w:vAlign w:val="center"/>
          </w:tcPr>
          <w:p w14:paraId="256CE297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0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.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0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°</w:t>
            </w:r>
            <w:r>
              <w:rPr>
                <w:rFonts w:asciiTheme="minorEastAsia" w:hAnsiTheme="minorEastAsia"/>
                <w:color w:val="auto"/>
                <w:sz w:val="18"/>
                <w:szCs w:val="18"/>
              </w:rPr>
              <w:t>/</w:t>
            </w: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s</w:t>
            </w:r>
          </w:p>
        </w:tc>
        <w:tc>
          <w:tcPr>
            <w:tcW w:w="2638" w:type="dxa"/>
            <w:vMerge w:val="continue"/>
            <w:vAlign w:val="center"/>
          </w:tcPr>
          <w:p w14:paraId="5D3D71C7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1942BE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0A856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A5834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26、27</w:t>
            </w:r>
          </w:p>
        </w:tc>
        <w:tc>
          <w:tcPr>
            <w:tcW w:w="1417" w:type="dxa"/>
            <w:vAlign w:val="center"/>
          </w:tcPr>
          <w:p w14:paraId="14E64812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激光测距</w:t>
            </w:r>
          </w:p>
        </w:tc>
        <w:tc>
          <w:tcPr>
            <w:tcW w:w="993" w:type="dxa"/>
            <w:vAlign w:val="center"/>
          </w:tcPr>
          <w:p w14:paraId="61678B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U</w:t>
            </w:r>
            <w:r>
              <w:rPr>
                <w:rFonts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472" w:type="dxa"/>
            <w:vAlign w:val="center"/>
          </w:tcPr>
          <w:p w14:paraId="5C5B65A6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0.1m</w:t>
            </w:r>
          </w:p>
        </w:tc>
        <w:tc>
          <w:tcPr>
            <w:tcW w:w="2638" w:type="dxa"/>
            <w:vAlign w:val="center"/>
          </w:tcPr>
          <w:p w14:paraId="395787D8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0表示无效</w:t>
            </w:r>
          </w:p>
        </w:tc>
        <w:tc>
          <w:tcPr>
            <w:tcW w:w="1043" w:type="dxa"/>
          </w:tcPr>
          <w:p w14:paraId="6E032A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71E5D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3B4238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417" w:type="dxa"/>
            <w:vAlign w:val="center"/>
          </w:tcPr>
          <w:p w14:paraId="7690E13A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自检结果</w:t>
            </w:r>
          </w:p>
        </w:tc>
        <w:tc>
          <w:tcPr>
            <w:tcW w:w="993" w:type="dxa"/>
            <w:vAlign w:val="center"/>
          </w:tcPr>
          <w:p w14:paraId="2F1D6B6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U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1472" w:type="dxa"/>
            <w:vAlign w:val="center"/>
          </w:tcPr>
          <w:p w14:paraId="16AF0A18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5422F7DC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5C8B95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</w:tc>
      </w:tr>
      <w:tr w14:paraId="2526E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E5271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2</w:t>
            </w:r>
            <w:r>
              <w:rPr>
                <w:rFonts w:ascii="黑体" w:hAnsi="黑体" w:eastAsia="黑体" w:cs="宋体"/>
                <w:kern w:val="0"/>
                <w:szCs w:val="21"/>
              </w:rPr>
              <w:t>9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、30</w:t>
            </w:r>
          </w:p>
        </w:tc>
        <w:tc>
          <w:tcPr>
            <w:tcW w:w="1417" w:type="dxa"/>
            <w:vAlign w:val="center"/>
          </w:tcPr>
          <w:p w14:paraId="1BCC8951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预留</w:t>
            </w:r>
          </w:p>
        </w:tc>
        <w:tc>
          <w:tcPr>
            <w:tcW w:w="993" w:type="dxa"/>
            <w:vAlign w:val="center"/>
          </w:tcPr>
          <w:p w14:paraId="10BCA439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1472" w:type="dxa"/>
            <w:vAlign w:val="center"/>
          </w:tcPr>
          <w:p w14:paraId="2FF4D03C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5DE56A1B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4524859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4CAF0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99D5CB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31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、3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44FB6A32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载机横滚角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7C25C818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sz w:val="18"/>
                <w:szCs w:val="18"/>
              </w:rPr>
              <w:t>S</w:t>
            </w:r>
            <w:r>
              <w:rPr>
                <w:rFonts w:cs="黑体"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472" w:type="dxa"/>
          </w:tcPr>
          <w:p w14:paraId="507A28F1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0.01°</w:t>
            </w:r>
          </w:p>
        </w:tc>
        <w:tc>
          <w:tcPr>
            <w:tcW w:w="2638" w:type="dxa"/>
            <w:vMerge w:val="restart"/>
          </w:tcPr>
          <w:p w14:paraId="798198DD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从载机尾部向头部看；方位角：机头指向正北为零，机头指向北偏东为正，北偏西为负；俯仰角：机头与水平的夹角，水平为零，机头冲上为正，冲下为负；横滚角：机身水平为零，右倾为正，左倾为负（没有时发送0）</w:t>
            </w:r>
          </w:p>
        </w:tc>
        <w:tc>
          <w:tcPr>
            <w:tcW w:w="1043" w:type="dxa"/>
          </w:tcPr>
          <w:p w14:paraId="7BD245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6CAA4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2071D4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33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、3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14:paraId="15FC4874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载机俯仰角</w:t>
            </w:r>
          </w:p>
        </w:tc>
        <w:tc>
          <w:tcPr>
            <w:tcW w:w="993" w:type="dxa"/>
            <w:vAlign w:val="center"/>
          </w:tcPr>
          <w:p w14:paraId="0A743B39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cs="黑体" w:asciiTheme="minorEastAsia" w:hAnsiTheme="minorEastAsia"/>
                <w:sz w:val="18"/>
                <w:szCs w:val="18"/>
              </w:rPr>
              <w:t>S16</w:t>
            </w:r>
          </w:p>
        </w:tc>
        <w:tc>
          <w:tcPr>
            <w:tcW w:w="1472" w:type="dxa"/>
          </w:tcPr>
          <w:p w14:paraId="2810AC36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0.01°</w:t>
            </w:r>
          </w:p>
        </w:tc>
        <w:tc>
          <w:tcPr>
            <w:tcW w:w="2638" w:type="dxa"/>
            <w:vMerge w:val="continue"/>
          </w:tcPr>
          <w:p w14:paraId="22AB576E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2245D93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1FF6F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AD4AB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、3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vAlign w:val="center"/>
          </w:tcPr>
          <w:p w14:paraId="2BBB67E2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载机偏航角</w:t>
            </w:r>
          </w:p>
        </w:tc>
        <w:tc>
          <w:tcPr>
            <w:tcW w:w="993" w:type="dxa"/>
            <w:vAlign w:val="center"/>
          </w:tcPr>
          <w:p w14:paraId="4F8D1F91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sz w:val="18"/>
                <w:szCs w:val="18"/>
              </w:rPr>
              <w:t>S</w:t>
            </w:r>
            <w:r>
              <w:rPr>
                <w:rFonts w:cs="黑体"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472" w:type="dxa"/>
          </w:tcPr>
          <w:p w14:paraId="7400EF0A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0.01°</w:t>
            </w:r>
          </w:p>
        </w:tc>
        <w:tc>
          <w:tcPr>
            <w:tcW w:w="2638" w:type="dxa"/>
            <w:vMerge w:val="continue"/>
          </w:tcPr>
          <w:p w14:paraId="62DF4C04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2B74192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24E92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9" w:type="dxa"/>
          </w:tcPr>
          <w:p w14:paraId="5F8287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37~40</w:t>
            </w:r>
          </w:p>
        </w:tc>
        <w:tc>
          <w:tcPr>
            <w:tcW w:w="1417" w:type="dxa"/>
          </w:tcPr>
          <w:p w14:paraId="2D8E7AD5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纬度</w:t>
            </w:r>
          </w:p>
        </w:tc>
        <w:tc>
          <w:tcPr>
            <w:tcW w:w="993" w:type="dxa"/>
          </w:tcPr>
          <w:p w14:paraId="4E0B04A3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cs="宋体" w:asciiTheme="minorEastAsia" w:hAnsiTheme="minorEastAsia"/>
                <w:sz w:val="18"/>
                <w:szCs w:val="18"/>
              </w:rPr>
              <w:t>I</w:t>
            </w:r>
            <w:r>
              <w:rPr>
                <w:rFonts w:hint="eastAsia" w:cs="宋体" w:asciiTheme="minorEastAsia" w:hAnsiTheme="minorEastAsia"/>
                <w:sz w:val="18"/>
                <w:szCs w:val="18"/>
              </w:rPr>
              <w:t>nt</w:t>
            </w:r>
            <w:r>
              <w:rPr>
                <w:rFonts w:cs="宋体" w:asciiTheme="minorEastAsia" w:hAnsiTheme="minorEastAsia"/>
                <w:sz w:val="18"/>
                <w:szCs w:val="18"/>
              </w:rPr>
              <w:t>32</w:t>
            </w:r>
          </w:p>
        </w:tc>
        <w:tc>
          <w:tcPr>
            <w:tcW w:w="1472" w:type="dxa"/>
          </w:tcPr>
          <w:p w14:paraId="17BDB117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cs="宋体" w:asciiTheme="minorEastAsia" w:hAnsiTheme="minorEastAsia"/>
                <w:sz w:val="18"/>
                <w:szCs w:val="18"/>
              </w:rPr>
              <w:t>10^-7°</w:t>
            </w:r>
          </w:p>
        </w:tc>
        <w:tc>
          <w:tcPr>
            <w:tcW w:w="2638" w:type="dxa"/>
          </w:tcPr>
          <w:p w14:paraId="633F8AF5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17C2BD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 w14:paraId="66A60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FACC3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41~44</w:t>
            </w:r>
          </w:p>
        </w:tc>
        <w:tc>
          <w:tcPr>
            <w:tcW w:w="1417" w:type="dxa"/>
          </w:tcPr>
          <w:p w14:paraId="41C3A669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经度</w:t>
            </w:r>
          </w:p>
        </w:tc>
        <w:tc>
          <w:tcPr>
            <w:tcW w:w="993" w:type="dxa"/>
          </w:tcPr>
          <w:p w14:paraId="09D3D813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cs="宋体" w:asciiTheme="minorEastAsia" w:hAnsiTheme="minorEastAsia"/>
                <w:sz w:val="18"/>
                <w:szCs w:val="18"/>
              </w:rPr>
              <w:t>I</w:t>
            </w:r>
            <w:r>
              <w:rPr>
                <w:rFonts w:hint="eastAsia" w:cs="宋体" w:asciiTheme="minorEastAsia" w:hAnsiTheme="minorEastAsia"/>
                <w:sz w:val="18"/>
                <w:szCs w:val="18"/>
              </w:rPr>
              <w:t>nt</w:t>
            </w:r>
            <w:r>
              <w:rPr>
                <w:rFonts w:cs="宋体" w:asciiTheme="minorEastAsia" w:hAnsiTheme="minorEastAsia"/>
                <w:sz w:val="18"/>
                <w:szCs w:val="18"/>
              </w:rPr>
              <w:t>32</w:t>
            </w:r>
          </w:p>
        </w:tc>
        <w:tc>
          <w:tcPr>
            <w:tcW w:w="1472" w:type="dxa"/>
          </w:tcPr>
          <w:p w14:paraId="1F1500C9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cs="宋体" w:asciiTheme="minorEastAsia" w:hAnsiTheme="minorEastAsia"/>
                <w:sz w:val="18"/>
                <w:szCs w:val="18"/>
              </w:rPr>
              <w:t>10^-7°</w:t>
            </w:r>
          </w:p>
        </w:tc>
        <w:tc>
          <w:tcPr>
            <w:tcW w:w="2638" w:type="dxa"/>
          </w:tcPr>
          <w:p w14:paraId="03CBD51F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3DBBBF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 w14:paraId="26617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BB7872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、4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14:paraId="1AC9B34D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海拔高度</w:t>
            </w:r>
          </w:p>
        </w:tc>
        <w:tc>
          <w:tcPr>
            <w:tcW w:w="993" w:type="dxa"/>
          </w:tcPr>
          <w:p w14:paraId="46F03E4E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sz w:val="18"/>
                <w:szCs w:val="18"/>
              </w:rPr>
              <w:t>S</w:t>
            </w:r>
            <w:r>
              <w:rPr>
                <w:rFonts w:cs="黑体"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472" w:type="dxa"/>
          </w:tcPr>
          <w:p w14:paraId="09930C0F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cs="宋体" w:asciiTheme="minorEastAsia" w:hAnsiTheme="minorEastAsia"/>
                <w:sz w:val="18"/>
                <w:szCs w:val="18"/>
              </w:rPr>
              <w:t>0.2m</w:t>
            </w:r>
          </w:p>
        </w:tc>
        <w:tc>
          <w:tcPr>
            <w:tcW w:w="2638" w:type="dxa"/>
          </w:tcPr>
          <w:p w14:paraId="69424721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2EAFB93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222B1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8F8D5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、4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14:paraId="7D35B062">
            <w:pPr>
              <w:pStyle w:val="8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相对高度</w:t>
            </w:r>
          </w:p>
        </w:tc>
        <w:tc>
          <w:tcPr>
            <w:tcW w:w="993" w:type="dxa"/>
          </w:tcPr>
          <w:p w14:paraId="0FBC946B">
            <w:pPr>
              <w:pStyle w:val="8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cs="黑体" w:asciiTheme="minorEastAsia" w:hAnsiTheme="minorEastAsia"/>
                <w:sz w:val="18"/>
                <w:szCs w:val="18"/>
              </w:rPr>
              <w:t>S</w:t>
            </w:r>
            <w:r>
              <w:rPr>
                <w:rFonts w:cs="黑体"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472" w:type="dxa"/>
          </w:tcPr>
          <w:p w14:paraId="5096873D">
            <w:pPr>
              <w:pStyle w:val="8"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0</w:t>
            </w:r>
            <w:r>
              <w:rPr>
                <w:rFonts w:cs="宋体" w:asciiTheme="minorEastAsia" w:hAnsiTheme="minorEastAsia"/>
                <w:sz w:val="18"/>
                <w:szCs w:val="18"/>
              </w:rPr>
              <w:t>.2</w:t>
            </w:r>
            <w:r>
              <w:rPr>
                <w:rFonts w:hint="eastAsia" w:cs="宋体" w:asciiTheme="minorEastAsia" w:hAnsiTheme="minorEastAsia"/>
                <w:sz w:val="18"/>
                <w:szCs w:val="18"/>
              </w:rPr>
              <w:t>m</w:t>
            </w:r>
          </w:p>
        </w:tc>
        <w:tc>
          <w:tcPr>
            <w:tcW w:w="2638" w:type="dxa"/>
          </w:tcPr>
          <w:p w14:paraId="39CF1C1B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597615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3BFF8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47859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417" w:type="dxa"/>
          </w:tcPr>
          <w:p w14:paraId="18009AD0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年</w:t>
            </w:r>
          </w:p>
        </w:tc>
        <w:tc>
          <w:tcPr>
            <w:tcW w:w="993" w:type="dxa"/>
          </w:tcPr>
          <w:p w14:paraId="6A3FE425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cs="宋体" w:asciiTheme="minorEastAsia" w:hAnsiTheme="minorEastAsia"/>
                <w:sz w:val="18"/>
                <w:szCs w:val="18"/>
              </w:rPr>
              <w:t>U8</w:t>
            </w:r>
          </w:p>
        </w:tc>
        <w:tc>
          <w:tcPr>
            <w:tcW w:w="1472" w:type="dxa"/>
          </w:tcPr>
          <w:p w14:paraId="30203D54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</w:tcPr>
          <w:p w14:paraId="5FDD89D8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+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1043" w:type="dxa"/>
          </w:tcPr>
          <w:p w14:paraId="50FE04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6FCEE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49C7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417" w:type="dxa"/>
          </w:tcPr>
          <w:p w14:paraId="11C3F99D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月</w:t>
            </w:r>
          </w:p>
        </w:tc>
        <w:tc>
          <w:tcPr>
            <w:tcW w:w="993" w:type="dxa"/>
          </w:tcPr>
          <w:p w14:paraId="264BA89F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1472" w:type="dxa"/>
          </w:tcPr>
          <w:p w14:paraId="3F909229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</w:tcPr>
          <w:p w14:paraId="284403CA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54522E8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5E5CD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6F9B99E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417" w:type="dxa"/>
          </w:tcPr>
          <w:p w14:paraId="3F6B8DFB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日</w:t>
            </w:r>
          </w:p>
        </w:tc>
        <w:tc>
          <w:tcPr>
            <w:tcW w:w="993" w:type="dxa"/>
          </w:tcPr>
          <w:p w14:paraId="1C329B0C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1472" w:type="dxa"/>
          </w:tcPr>
          <w:p w14:paraId="5C72CC10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</w:tcPr>
          <w:p w14:paraId="3B0B5E33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3E29A2F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60B36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BC824C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417" w:type="dxa"/>
          </w:tcPr>
          <w:p w14:paraId="3836ED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时</w:t>
            </w:r>
          </w:p>
        </w:tc>
        <w:tc>
          <w:tcPr>
            <w:tcW w:w="993" w:type="dxa"/>
          </w:tcPr>
          <w:p w14:paraId="2E4555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72" w:type="dxa"/>
          </w:tcPr>
          <w:p w14:paraId="34EB30CF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</w:tcPr>
          <w:p w14:paraId="3DBC327E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77E9D5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2ACD8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D45398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417" w:type="dxa"/>
          </w:tcPr>
          <w:p w14:paraId="43BD54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分</w:t>
            </w:r>
          </w:p>
        </w:tc>
        <w:tc>
          <w:tcPr>
            <w:tcW w:w="993" w:type="dxa"/>
          </w:tcPr>
          <w:p w14:paraId="5156E5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72" w:type="dxa"/>
          </w:tcPr>
          <w:p w14:paraId="0DBEE561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</w:tcPr>
          <w:p w14:paraId="6F726385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1260E8B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529A4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A707C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1417" w:type="dxa"/>
          </w:tcPr>
          <w:p w14:paraId="385EEBB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秒</w:t>
            </w:r>
          </w:p>
        </w:tc>
        <w:tc>
          <w:tcPr>
            <w:tcW w:w="993" w:type="dxa"/>
          </w:tcPr>
          <w:p w14:paraId="2C8500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72" w:type="dxa"/>
          </w:tcPr>
          <w:p w14:paraId="057308D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638" w:type="dxa"/>
          </w:tcPr>
          <w:p w14:paraId="29274EB1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640298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6B846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3D182A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417" w:type="dxa"/>
          </w:tcPr>
          <w:p w14:paraId="178E39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Calibri" w:asciiTheme="minorEastAsia" w:hAnsiTheme="minorEastAsia"/>
                <w:kern w:val="0"/>
                <w:sz w:val="18"/>
                <w:szCs w:val="18"/>
              </w:rPr>
              <w:t>百分秒</w:t>
            </w:r>
          </w:p>
        </w:tc>
        <w:tc>
          <w:tcPr>
            <w:tcW w:w="993" w:type="dxa"/>
          </w:tcPr>
          <w:p w14:paraId="4644A9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Calibri" w:asciiTheme="minorEastAsia" w:hAnsiTheme="minorEastAsia"/>
                <w:kern w:val="0"/>
                <w:sz w:val="18"/>
                <w:szCs w:val="18"/>
              </w:rPr>
              <w:t>U8</w:t>
            </w:r>
          </w:p>
        </w:tc>
        <w:tc>
          <w:tcPr>
            <w:tcW w:w="1472" w:type="dxa"/>
          </w:tcPr>
          <w:p w14:paraId="531CFF9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Calibri" w:asciiTheme="minorEastAsia" w:hAnsiTheme="minorEastAsia"/>
                <w:kern w:val="0"/>
                <w:sz w:val="18"/>
                <w:szCs w:val="18"/>
              </w:rPr>
              <w:t>10ms</w:t>
            </w:r>
          </w:p>
        </w:tc>
        <w:tc>
          <w:tcPr>
            <w:tcW w:w="2638" w:type="dxa"/>
          </w:tcPr>
          <w:p w14:paraId="1A85544A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07FF62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14:paraId="6D7F8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26AB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56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、5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14:paraId="642FCB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空速</w:t>
            </w:r>
          </w:p>
        </w:tc>
        <w:tc>
          <w:tcPr>
            <w:tcW w:w="993" w:type="dxa"/>
          </w:tcPr>
          <w:p w14:paraId="1891A6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U</w:t>
            </w:r>
            <w:r>
              <w:rPr>
                <w:rFonts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472" w:type="dxa"/>
          </w:tcPr>
          <w:p w14:paraId="26A4EF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0.5m/s</w:t>
            </w:r>
          </w:p>
        </w:tc>
        <w:tc>
          <w:tcPr>
            <w:tcW w:w="2638" w:type="dxa"/>
          </w:tcPr>
          <w:p w14:paraId="2082D9B5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56E6C0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4683B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375AF1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、5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14:paraId="37000A2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卫星地速</w:t>
            </w:r>
          </w:p>
        </w:tc>
        <w:tc>
          <w:tcPr>
            <w:tcW w:w="993" w:type="dxa"/>
          </w:tcPr>
          <w:p w14:paraId="179374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U</w:t>
            </w:r>
            <w:r>
              <w:rPr>
                <w:rFonts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472" w:type="dxa"/>
          </w:tcPr>
          <w:p w14:paraId="0EF9AF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0.5m/s</w:t>
            </w:r>
          </w:p>
        </w:tc>
        <w:tc>
          <w:tcPr>
            <w:tcW w:w="2638" w:type="dxa"/>
          </w:tcPr>
          <w:p w14:paraId="1BD6F6D8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20C87D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14:paraId="3F958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ECF99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417" w:type="dxa"/>
            <w:vAlign w:val="center"/>
          </w:tcPr>
          <w:p w14:paraId="4D39A0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Calibri" w:asciiTheme="minorEastAsia" w:hAnsiTheme="minorEastAsia"/>
                <w:kern w:val="0"/>
                <w:sz w:val="18"/>
                <w:szCs w:val="18"/>
              </w:rPr>
              <w:t>帧计数</w:t>
            </w:r>
          </w:p>
        </w:tc>
        <w:tc>
          <w:tcPr>
            <w:tcW w:w="993" w:type="dxa"/>
            <w:vAlign w:val="center"/>
          </w:tcPr>
          <w:p w14:paraId="36E073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Calibri" w:asciiTheme="minorEastAsia" w:hAnsiTheme="minorEastAsia"/>
                <w:kern w:val="0"/>
                <w:sz w:val="18"/>
                <w:szCs w:val="18"/>
              </w:rPr>
              <w:t>U8</w:t>
            </w:r>
          </w:p>
        </w:tc>
        <w:tc>
          <w:tcPr>
            <w:tcW w:w="1472" w:type="dxa"/>
          </w:tcPr>
          <w:p w14:paraId="5BA9AAD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Calibri" w:asciiTheme="minorEastAsia" w:hAnsiTheme="minorEastAsia"/>
                <w:kern w:val="0"/>
                <w:sz w:val="18"/>
                <w:szCs w:val="18"/>
              </w:rPr>
              <w:t>0-255循环</w:t>
            </w:r>
          </w:p>
        </w:tc>
        <w:tc>
          <w:tcPr>
            <w:tcW w:w="2638" w:type="dxa"/>
            <w:vAlign w:val="center"/>
          </w:tcPr>
          <w:p w14:paraId="170B9EAC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33D2F88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</w:tc>
      </w:tr>
      <w:tr w14:paraId="5379E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6680AF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cs="Calibri" w:asciiTheme="minorEastAsia" w:hAnsiTheme="minorEastAsia"/>
                <w:kern w:val="0"/>
                <w:sz w:val="18"/>
                <w:szCs w:val="18"/>
              </w:rPr>
              <w:t>61</w:t>
            </w:r>
            <w:r>
              <w:rPr>
                <w:rFonts w:hint="eastAsia" w:cs="Calibri" w:asciiTheme="minorEastAsia" w:hAnsiTheme="minorEastAsia"/>
                <w:kern w:val="0"/>
                <w:sz w:val="18"/>
                <w:szCs w:val="18"/>
              </w:rPr>
              <w:t>、6</w:t>
            </w:r>
            <w:r>
              <w:rPr>
                <w:rFonts w:cs="Calibri" w:asciiTheme="minorEastAsia" w:hAnsi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71CC8D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Calibri" w:asciiTheme="minorEastAsia" w:hAnsiTheme="minorEastAsia"/>
                <w:kern w:val="0"/>
                <w:sz w:val="18"/>
                <w:szCs w:val="18"/>
              </w:rPr>
              <w:t>预留</w:t>
            </w:r>
          </w:p>
        </w:tc>
        <w:tc>
          <w:tcPr>
            <w:tcW w:w="993" w:type="dxa"/>
            <w:vAlign w:val="center"/>
          </w:tcPr>
          <w:p w14:paraId="4F6D11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vAlign w:val="center"/>
          </w:tcPr>
          <w:p w14:paraId="2647AD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26C9D9CE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28B56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 w14:paraId="48936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76093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1417" w:type="dxa"/>
            <w:vAlign w:val="center"/>
          </w:tcPr>
          <w:p w14:paraId="1EF7F5A9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auto"/>
                <w:sz w:val="18"/>
                <w:szCs w:val="18"/>
              </w:rPr>
              <w:t>校验和</w:t>
            </w:r>
          </w:p>
        </w:tc>
        <w:tc>
          <w:tcPr>
            <w:tcW w:w="993" w:type="dxa"/>
            <w:vAlign w:val="center"/>
          </w:tcPr>
          <w:p w14:paraId="2998042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U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1472" w:type="dxa"/>
            <w:vAlign w:val="center"/>
          </w:tcPr>
          <w:p w14:paraId="47E30E26">
            <w:pPr>
              <w:pStyle w:val="8"/>
              <w:jc w:val="center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6CA2AF6E"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从第0字节开始相加，取低8位</w:t>
            </w:r>
          </w:p>
        </w:tc>
        <w:tc>
          <w:tcPr>
            <w:tcW w:w="1043" w:type="dxa"/>
          </w:tcPr>
          <w:p w14:paraId="3830F0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</w:tc>
      </w:tr>
      <w:tr w14:paraId="10728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981B0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</w:tcPr>
          <w:p w14:paraId="5F6B49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993" w:type="dxa"/>
          </w:tcPr>
          <w:p w14:paraId="31DF7D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</w:tcPr>
          <w:p w14:paraId="65EFAC8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2638" w:type="dxa"/>
          </w:tcPr>
          <w:p w14:paraId="36BA2A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</w:tcPr>
          <w:p w14:paraId="1F0150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64</w:t>
            </w:r>
          </w:p>
        </w:tc>
      </w:tr>
    </w:tbl>
    <w:p w14:paraId="51C62396">
      <w:pPr>
        <w:rPr>
          <w:rFonts w:ascii="黑体" w:hAnsi="黑体" w:eastAsia="黑体" w:cs="宋体"/>
          <w:color w:val="000000"/>
          <w:kern w:val="0"/>
          <w:szCs w:val="21"/>
        </w:rPr>
      </w:pPr>
    </w:p>
    <w:p w14:paraId="77BCB31A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color w:val="000000"/>
          <w:kern w:val="0"/>
          <w:sz w:val="24"/>
          <w:szCs w:val="24"/>
        </w:rPr>
        <w:t>2</w:t>
      </w:r>
      <w:r>
        <w:rPr>
          <w:rFonts w:ascii="黑体" w:eastAsia="黑体" w:cs="黑体"/>
          <w:color w:val="000000"/>
          <w:kern w:val="0"/>
          <w:sz w:val="24"/>
          <w:szCs w:val="24"/>
        </w:rPr>
        <w:t xml:space="preserve">.3 </w:t>
      </w:r>
      <w:r>
        <w:rPr>
          <w:rFonts w:hint="eastAsia" w:ascii="黑体" w:eastAsia="黑体" w:cs="黑体"/>
          <w:color w:val="000000"/>
          <w:kern w:val="0"/>
          <w:sz w:val="24"/>
          <w:szCs w:val="24"/>
        </w:rPr>
        <w:t>网络控制</w:t>
      </w:r>
    </w:p>
    <w:p w14:paraId="3C2EA386">
      <w:pPr>
        <w:spacing w:line="360" w:lineRule="auto"/>
        <w:ind w:firstLine="480" w:firstLineChars="200"/>
        <w:jc w:val="left"/>
        <w:rPr>
          <w:rFonts w:ascii="黑体" w:hAnsi="黑体" w:cs="黑体"/>
          <w:sz w:val="24"/>
          <w:szCs w:val="24"/>
        </w:rPr>
      </w:pPr>
      <w:r>
        <w:rPr>
          <w:rFonts w:hint="eastAsia" w:ascii="黑体" w:hAnsi="黑体" w:cs="黑体"/>
          <w:sz w:val="24"/>
          <w:szCs w:val="24"/>
        </w:rPr>
        <w:t>需要网络控制时，tcp连接吊舱2000端口，tcp协议是在上述协议的基础上再封装一层，吊舱返回的协议还是上述协议不变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911"/>
        <w:gridCol w:w="2023"/>
        <w:gridCol w:w="2091"/>
      </w:tblGrid>
      <w:tr w14:paraId="1DF57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0EE055F8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字节序号</w:t>
            </w:r>
          </w:p>
        </w:tc>
        <w:tc>
          <w:tcPr>
            <w:tcW w:w="2911" w:type="dxa"/>
          </w:tcPr>
          <w:p w14:paraId="4F4EB1C2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名称</w:t>
            </w:r>
          </w:p>
        </w:tc>
        <w:tc>
          <w:tcPr>
            <w:tcW w:w="2023" w:type="dxa"/>
          </w:tcPr>
          <w:p w14:paraId="19062ED4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内容</w:t>
            </w:r>
          </w:p>
        </w:tc>
        <w:tc>
          <w:tcPr>
            <w:tcW w:w="2091" w:type="dxa"/>
          </w:tcPr>
          <w:p w14:paraId="1D3F3C35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说明</w:t>
            </w:r>
          </w:p>
        </w:tc>
      </w:tr>
      <w:tr w14:paraId="5656B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6C1AC5CB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2911" w:type="dxa"/>
          </w:tcPr>
          <w:p w14:paraId="5A22E92B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帧头</w:t>
            </w:r>
          </w:p>
        </w:tc>
        <w:tc>
          <w:tcPr>
            <w:tcW w:w="2023" w:type="dxa"/>
          </w:tcPr>
          <w:p w14:paraId="0857EA2B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0x</w:t>
            </w:r>
            <w:r>
              <w:rPr>
                <w:rFonts w:ascii="宋体" w:hAnsi="宋体" w:eastAsia="宋体"/>
                <w:sz w:val="24"/>
                <w:szCs w:val="24"/>
              </w:rPr>
              <w:t>eb</w:t>
            </w:r>
          </w:p>
        </w:tc>
        <w:tc>
          <w:tcPr>
            <w:tcW w:w="2091" w:type="dxa"/>
          </w:tcPr>
          <w:p w14:paraId="2FBF3B67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C3C5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7F8CCDF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2911" w:type="dxa"/>
          </w:tcPr>
          <w:p w14:paraId="7ED86E09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帧头</w:t>
            </w:r>
          </w:p>
        </w:tc>
        <w:tc>
          <w:tcPr>
            <w:tcW w:w="2023" w:type="dxa"/>
          </w:tcPr>
          <w:p w14:paraId="5002461B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</w:t>
            </w:r>
            <w:r>
              <w:rPr>
                <w:rFonts w:ascii="宋体" w:hAnsi="宋体" w:eastAsia="宋体"/>
                <w:sz w:val="24"/>
                <w:szCs w:val="24"/>
              </w:rPr>
              <w:t>x90</w:t>
            </w:r>
          </w:p>
        </w:tc>
        <w:tc>
          <w:tcPr>
            <w:tcW w:w="2091" w:type="dxa"/>
          </w:tcPr>
          <w:p w14:paraId="024856F3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22D4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153FB67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2911" w:type="dxa"/>
          </w:tcPr>
          <w:p w14:paraId="2DE06DC5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数据长度</w:t>
            </w:r>
          </w:p>
        </w:tc>
        <w:tc>
          <w:tcPr>
            <w:tcW w:w="2023" w:type="dxa"/>
          </w:tcPr>
          <w:p w14:paraId="15DFDFC2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N</w:t>
            </w:r>
          </w:p>
        </w:tc>
        <w:tc>
          <w:tcPr>
            <w:tcW w:w="2091" w:type="dxa"/>
          </w:tcPr>
          <w:p w14:paraId="4897CA00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U8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类型，N为数据长度</w:t>
            </w:r>
          </w:p>
        </w:tc>
      </w:tr>
      <w:tr w14:paraId="66436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E4342EC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3~2+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N</w:t>
            </w:r>
          </w:p>
        </w:tc>
        <w:tc>
          <w:tcPr>
            <w:tcW w:w="2911" w:type="dxa"/>
          </w:tcPr>
          <w:p w14:paraId="156B2B36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数据</w:t>
            </w:r>
          </w:p>
        </w:tc>
        <w:tc>
          <w:tcPr>
            <w:tcW w:w="2023" w:type="dxa"/>
          </w:tcPr>
          <w:p w14:paraId="4B656812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EB 90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……</w:t>
            </w:r>
          </w:p>
        </w:tc>
        <w:tc>
          <w:tcPr>
            <w:tcW w:w="2091" w:type="dxa"/>
          </w:tcPr>
          <w:p w14:paraId="0C564FE3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E580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2C69898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3+n</w:t>
            </w:r>
          </w:p>
        </w:tc>
        <w:tc>
          <w:tcPr>
            <w:tcW w:w="2911" w:type="dxa"/>
          </w:tcPr>
          <w:p w14:paraId="57D8DD54">
            <w:pPr>
              <w:rPr>
                <w:rFonts w:ascii="宋体" w:hAnsi="宋体" w:eastAsia="宋体"/>
                <w:sz w:val="24"/>
                <w:szCs w:val="24"/>
              </w:rPr>
            </w:pPr>
            <w:bookmarkStart w:id="3" w:name="_Hlk111724825"/>
            <w:r>
              <w:rPr>
                <w:rFonts w:hint="eastAsia" w:ascii="宋体" w:hAnsi="宋体" w:eastAsia="宋体"/>
                <w:sz w:val="24"/>
                <w:szCs w:val="24"/>
              </w:rPr>
              <w:t>校验和</w:t>
            </w:r>
            <w:bookmarkEnd w:id="3"/>
          </w:p>
        </w:tc>
        <w:tc>
          <w:tcPr>
            <w:tcW w:w="2023" w:type="dxa"/>
          </w:tcPr>
          <w:p w14:paraId="35AFBEC0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91" w:type="dxa"/>
          </w:tcPr>
          <w:p w14:paraId="3235A06C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从第3字节开始累加，取低八位</w:t>
            </w:r>
          </w:p>
        </w:tc>
      </w:tr>
    </w:tbl>
    <w:p w14:paraId="2D1F1787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例：</w:t>
      </w:r>
      <w:r>
        <w:rPr>
          <w:rFonts w:ascii="宋体" w:hAnsi="宋体" w:eastAsia="宋体"/>
          <w:sz w:val="24"/>
          <w:szCs w:val="24"/>
        </w:rPr>
        <w:t xml:space="preserve">  eb 90 10 </w:t>
      </w:r>
      <w:bookmarkStart w:id="4" w:name="_Hlk111724662"/>
      <w:r>
        <w:rPr>
          <w:rFonts w:ascii="宋体" w:hAnsi="宋体" w:eastAsia="宋体"/>
          <w:sz w:val="24"/>
          <w:szCs w:val="24"/>
        </w:rPr>
        <w:t>eb 90 2b 00 00 00 00 00 00 00 00 00 00 00 00 a6</w:t>
      </w:r>
      <w:bookmarkEnd w:id="4"/>
      <w:r>
        <w:rPr>
          <w:rFonts w:ascii="宋体" w:hAnsi="宋体" w:eastAsia="宋体"/>
          <w:sz w:val="24"/>
          <w:szCs w:val="24"/>
        </w:rPr>
        <w:t xml:space="preserve"> 4c （4</w:t>
      </w:r>
      <w:r>
        <w:rPr>
          <w:rFonts w:hint="eastAsia" w:ascii="宋体" w:hAnsi="宋体" w:eastAsia="宋体"/>
          <w:sz w:val="24"/>
          <w:szCs w:val="24"/>
        </w:rPr>
        <w:t>c为校验和</w:t>
      </w:r>
      <w:r>
        <w:rPr>
          <w:rFonts w:ascii="宋体" w:hAnsi="宋体" w:eastAsia="宋体"/>
          <w:sz w:val="24"/>
          <w:szCs w:val="24"/>
        </w:rPr>
        <w:t>，从</w:t>
      </w:r>
      <w:r>
        <w:rPr>
          <w:rFonts w:hint="eastAsia" w:ascii="宋体" w:hAnsi="宋体" w:eastAsia="宋体"/>
          <w:sz w:val="24"/>
          <w:szCs w:val="24"/>
        </w:rPr>
        <w:t>第二个eb</w:t>
      </w:r>
      <w:r>
        <w:rPr>
          <w:rFonts w:ascii="宋体" w:hAnsi="宋体" w:eastAsia="宋体"/>
          <w:sz w:val="24"/>
          <w:szCs w:val="24"/>
        </w:rPr>
        <w:t xml:space="preserve"> 开始</w:t>
      </w:r>
      <w:r>
        <w:rPr>
          <w:rFonts w:hint="eastAsia" w:ascii="宋体" w:hAnsi="宋体" w:eastAsia="宋体"/>
          <w:sz w:val="24"/>
          <w:szCs w:val="24"/>
        </w:rPr>
        <w:t>累加</w:t>
      </w:r>
      <w:r>
        <w:rPr>
          <w:rFonts w:ascii="宋体" w:hAnsi="宋体" w:eastAsia="宋体"/>
          <w:sz w:val="24"/>
          <w:szCs w:val="24"/>
        </w:rPr>
        <w:t>）</w:t>
      </w:r>
    </w:p>
    <w:p w14:paraId="1CD661DF"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其中：eb 90 2b 00 00 00 00 00 00 00 00 00 00 00 00 a6 为有效数据（</w:t>
      </w:r>
      <w:r>
        <w:rPr>
          <w:rFonts w:hint="eastAsia" w:ascii="宋体" w:hAnsi="宋体" w:eastAsia="宋体"/>
          <w:sz w:val="24"/>
          <w:szCs w:val="24"/>
        </w:rPr>
        <w:t>a</w:t>
      </w:r>
      <w:r>
        <w:rPr>
          <w:rFonts w:ascii="宋体" w:hAnsi="宋体" w:eastAsia="宋体"/>
          <w:sz w:val="24"/>
          <w:szCs w:val="24"/>
        </w:rPr>
        <w:t>6</w:t>
      </w:r>
      <w:r>
        <w:rPr>
          <w:rFonts w:hint="eastAsia" w:ascii="宋体" w:hAnsi="宋体" w:eastAsia="宋体"/>
          <w:sz w:val="24"/>
          <w:szCs w:val="24"/>
        </w:rPr>
        <w:t>为校验和，从eb开始</w:t>
      </w:r>
      <w:r>
        <w:rPr>
          <w:rFonts w:ascii="宋体" w:hAnsi="宋体" w:eastAsia="宋体"/>
          <w:sz w:val="24"/>
          <w:szCs w:val="24"/>
        </w:rPr>
        <w:t>）</w:t>
      </w:r>
    </w:p>
    <w:p w14:paraId="5F8510BF">
      <w:pPr>
        <w:rPr>
          <w:rFonts w:ascii="黑体" w:hAnsi="黑体" w:eastAsia="黑体" w:cs="宋体"/>
          <w:color w:val="000000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D668CA"/>
    <w:multiLevelType w:val="multilevel"/>
    <w:tmpl w:val="3AD668CA"/>
    <w:lvl w:ilvl="0" w:tentative="0">
      <w:start w:val="1"/>
      <w:numFmt w:val="lowerLetter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M4YmIyZmM5ZmMxOTA2MzE1MzJhZjQyYjU0NWEwYWIifQ=="/>
  </w:docVars>
  <w:rsids>
    <w:rsidRoot w:val="00172A27"/>
    <w:rsid w:val="00004FFA"/>
    <w:rsid w:val="000119BF"/>
    <w:rsid w:val="00013953"/>
    <w:rsid w:val="00042A3F"/>
    <w:rsid w:val="00057D29"/>
    <w:rsid w:val="000609DA"/>
    <w:rsid w:val="000829D4"/>
    <w:rsid w:val="000B1760"/>
    <w:rsid w:val="000B6638"/>
    <w:rsid w:val="000C151A"/>
    <w:rsid w:val="000D588A"/>
    <w:rsid w:val="000F67C9"/>
    <w:rsid w:val="000F7D3A"/>
    <w:rsid w:val="00116BEF"/>
    <w:rsid w:val="0012598A"/>
    <w:rsid w:val="00125B4D"/>
    <w:rsid w:val="0014231D"/>
    <w:rsid w:val="001630A0"/>
    <w:rsid w:val="00167106"/>
    <w:rsid w:val="00172A27"/>
    <w:rsid w:val="001862D1"/>
    <w:rsid w:val="0018697B"/>
    <w:rsid w:val="001B0209"/>
    <w:rsid w:val="001B5E04"/>
    <w:rsid w:val="001C6E1A"/>
    <w:rsid w:val="001F196B"/>
    <w:rsid w:val="00205E84"/>
    <w:rsid w:val="00227154"/>
    <w:rsid w:val="00235B1A"/>
    <w:rsid w:val="002430D4"/>
    <w:rsid w:val="00257F54"/>
    <w:rsid w:val="00270A03"/>
    <w:rsid w:val="00274ABB"/>
    <w:rsid w:val="0029638C"/>
    <w:rsid w:val="002C0739"/>
    <w:rsid w:val="002C123F"/>
    <w:rsid w:val="002C1B45"/>
    <w:rsid w:val="002C4F78"/>
    <w:rsid w:val="002C575F"/>
    <w:rsid w:val="002D4DBD"/>
    <w:rsid w:val="002F1FE8"/>
    <w:rsid w:val="00302F9B"/>
    <w:rsid w:val="00346A5B"/>
    <w:rsid w:val="00362564"/>
    <w:rsid w:val="003674B3"/>
    <w:rsid w:val="003740C4"/>
    <w:rsid w:val="00387845"/>
    <w:rsid w:val="003B6590"/>
    <w:rsid w:val="003C653C"/>
    <w:rsid w:val="003C6D73"/>
    <w:rsid w:val="003D2965"/>
    <w:rsid w:val="003D4A5F"/>
    <w:rsid w:val="003D5C68"/>
    <w:rsid w:val="003E36FF"/>
    <w:rsid w:val="003F2160"/>
    <w:rsid w:val="00414992"/>
    <w:rsid w:val="00421C33"/>
    <w:rsid w:val="00421E01"/>
    <w:rsid w:val="00445301"/>
    <w:rsid w:val="004559E6"/>
    <w:rsid w:val="00472776"/>
    <w:rsid w:val="00480C9F"/>
    <w:rsid w:val="00483EF6"/>
    <w:rsid w:val="00495DD2"/>
    <w:rsid w:val="004A4FB9"/>
    <w:rsid w:val="004A591F"/>
    <w:rsid w:val="004C68F5"/>
    <w:rsid w:val="004D5720"/>
    <w:rsid w:val="004E7DE4"/>
    <w:rsid w:val="004F642D"/>
    <w:rsid w:val="00512747"/>
    <w:rsid w:val="0052563D"/>
    <w:rsid w:val="0053450E"/>
    <w:rsid w:val="005450FF"/>
    <w:rsid w:val="00553B48"/>
    <w:rsid w:val="00561CD9"/>
    <w:rsid w:val="00562157"/>
    <w:rsid w:val="0057141C"/>
    <w:rsid w:val="00580CE2"/>
    <w:rsid w:val="0059429F"/>
    <w:rsid w:val="005943F9"/>
    <w:rsid w:val="005D3F94"/>
    <w:rsid w:val="005D74B3"/>
    <w:rsid w:val="005E1E81"/>
    <w:rsid w:val="005E383A"/>
    <w:rsid w:val="0060304A"/>
    <w:rsid w:val="00604332"/>
    <w:rsid w:val="006064A6"/>
    <w:rsid w:val="00617E3A"/>
    <w:rsid w:val="00623464"/>
    <w:rsid w:val="00634BDB"/>
    <w:rsid w:val="00651426"/>
    <w:rsid w:val="00657BA9"/>
    <w:rsid w:val="00657CE7"/>
    <w:rsid w:val="00660B18"/>
    <w:rsid w:val="00661DCC"/>
    <w:rsid w:val="00666F07"/>
    <w:rsid w:val="006746E7"/>
    <w:rsid w:val="00693426"/>
    <w:rsid w:val="006A0A8E"/>
    <w:rsid w:val="006A1936"/>
    <w:rsid w:val="006C24DB"/>
    <w:rsid w:val="006C2DE3"/>
    <w:rsid w:val="006D3BEA"/>
    <w:rsid w:val="006E1C97"/>
    <w:rsid w:val="006F0EE6"/>
    <w:rsid w:val="006F5162"/>
    <w:rsid w:val="0071058E"/>
    <w:rsid w:val="00747D22"/>
    <w:rsid w:val="0076176D"/>
    <w:rsid w:val="0076496D"/>
    <w:rsid w:val="0077503C"/>
    <w:rsid w:val="00795EA9"/>
    <w:rsid w:val="00797B65"/>
    <w:rsid w:val="007D624E"/>
    <w:rsid w:val="007F661A"/>
    <w:rsid w:val="00804E68"/>
    <w:rsid w:val="008079FD"/>
    <w:rsid w:val="0082759E"/>
    <w:rsid w:val="008327FA"/>
    <w:rsid w:val="00843F7F"/>
    <w:rsid w:val="00871225"/>
    <w:rsid w:val="008A19E3"/>
    <w:rsid w:val="008B503D"/>
    <w:rsid w:val="008C3518"/>
    <w:rsid w:val="00900C4A"/>
    <w:rsid w:val="009013B9"/>
    <w:rsid w:val="0092521B"/>
    <w:rsid w:val="009262C0"/>
    <w:rsid w:val="00932C12"/>
    <w:rsid w:val="00934311"/>
    <w:rsid w:val="00944F23"/>
    <w:rsid w:val="009549AB"/>
    <w:rsid w:val="0097593D"/>
    <w:rsid w:val="009801F5"/>
    <w:rsid w:val="009907C4"/>
    <w:rsid w:val="009915E7"/>
    <w:rsid w:val="009A628D"/>
    <w:rsid w:val="009B1E9B"/>
    <w:rsid w:val="009D590A"/>
    <w:rsid w:val="009D60A5"/>
    <w:rsid w:val="00A1057F"/>
    <w:rsid w:val="00A255B9"/>
    <w:rsid w:val="00A40BED"/>
    <w:rsid w:val="00A4612A"/>
    <w:rsid w:val="00A572BE"/>
    <w:rsid w:val="00A72EB9"/>
    <w:rsid w:val="00A74582"/>
    <w:rsid w:val="00A80819"/>
    <w:rsid w:val="00A84D86"/>
    <w:rsid w:val="00A91A28"/>
    <w:rsid w:val="00AA4446"/>
    <w:rsid w:val="00AE29E6"/>
    <w:rsid w:val="00AE3A26"/>
    <w:rsid w:val="00AE5162"/>
    <w:rsid w:val="00AF3C53"/>
    <w:rsid w:val="00B0716F"/>
    <w:rsid w:val="00B11578"/>
    <w:rsid w:val="00B21A58"/>
    <w:rsid w:val="00B30423"/>
    <w:rsid w:val="00B37A3B"/>
    <w:rsid w:val="00B40F45"/>
    <w:rsid w:val="00B4395E"/>
    <w:rsid w:val="00B51BB3"/>
    <w:rsid w:val="00B548CB"/>
    <w:rsid w:val="00B56307"/>
    <w:rsid w:val="00B700C9"/>
    <w:rsid w:val="00B87AD2"/>
    <w:rsid w:val="00B9455A"/>
    <w:rsid w:val="00B96FB2"/>
    <w:rsid w:val="00BA7DE1"/>
    <w:rsid w:val="00BB1B9A"/>
    <w:rsid w:val="00BB7AA4"/>
    <w:rsid w:val="00BB7DC4"/>
    <w:rsid w:val="00BC08F2"/>
    <w:rsid w:val="00BC64F6"/>
    <w:rsid w:val="00BD07C0"/>
    <w:rsid w:val="00BE483D"/>
    <w:rsid w:val="00BE6446"/>
    <w:rsid w:val="00C0287C"/>
    <w:rsid w:val="00C04249"/>
    <w:rsid w:val="00C30B1B"/>
    <w:rsid w:val="00C31716"/>
    <w:rsid w:val="00C50D11"/>
    <w:rsid w:val="00C57550"/>
    <w:rsid w:val="00C64A5E"/>
    <w:rsid w:val="00C8565D"/>
    <w:rsid w:val="00C93ED7"/>
    <w:rsid w:val="00C95421"/>
    <w:rsid w:val="00CA30CC"/>
    <w:rsid w:val="00CB5E3C"/>
    <w:rsid w:val="00CC702B"/>
    <w:rsid w:val="00CE2716"/>
    <w:rsid w:val="00CE48AF"/>
    <w:rsid w:val="00CE5B15"/>
    <w:rsid w:val="00CE6405"/>
    <w:rsid w:val="00CF4E63"/>
    <w:rsid w:val="00CF647E"/>
    <w:rsid w:val="00D105BE"/>
    <w:rsid w:val="00D12067"/>
    <w:rsid w:val="00D252A9"/>
    <w:rsid w:val="00D32060"/>
    <w:rsid w:val="00D41A51"/>
    <w:rsid w:val="00D4419D"/>
    <w:rsid w:val="00D44204"/>
    <w:rsid w:val="00D50628"/>
    <w:rsid w:val="00D570C3"/>
    <w:rsid w:val="00D762BA"/>
    <w:rsid w:val="00D90D76"/>
    <w:rsid w:val="00D93430"/>
    <w:rsid w:val="00D96A68"/>
    <w:rsid w:val="00DA1077"/>
    <w:rsid w:val="00DB34BD"/>
    <w:rsid w:val="00DD322D"/>
    <w:rsid w:val="00DD4B6A"/>
    <w:rsid w:val="00DE3FD0"/>
    <w:rsid w:val="00DE4BD9"/>
    <w:rsid w:val="00DF2652"/>
    <w:rsid w:val="00E3048F"/>
    <w:rsid w:val="00E3239D"/>
    <w:rsid w:val="00E34F2E"/>
    <w:rsid w:val="00E41FBC"/>
    <w:rsid w:val="00E439CF"/>
    <w:rsid w:val="00E452F8"/>
    <w:rsid w:val="00E935E3"/>
    <w:rsid w:val="00EA231F"/>
    <w:rsid w:val="00EB39CE"/>
    <w:rsid w:val="00EB4547"/>
    <w:rsid w:val="00EC4C19"/>
    <w:rsid w:val="00EE1F57"/>
    <w:rsid w:val="00F274DA"/>
    <w:rsid w:val="00F32C40"/>
    <w:rsid w:val="00F52077"/>
    <w:rsid w:val="00F546F1"/>
    <w:rsid w:val="00F54DA4"/>
    <w:rsid w:val="00F56EED"/>
    <w:rsid w:val="00F75167"/>
    <w:rsid w:val="00F85922"/>
    <w:rsid w:val="00FB37CA"/>
    <w:rsid w:val="00FD7938"/>
    <w:rsid w:val="00FE202E"/>
    <w:rsid w:val="043F38C5"/>
    <w:rsid w:val="046740D9"/>
    <w:rsid w:val="06DB4364"/>
    <w:rsid w:val="07B4795D"/>
    <w:rsid w:val="07E31CB1"/>
    <w:rsid w:val="0A180E5A"/>
    <w:rsid w:val="0BF84E7D"/>
    <w:rsid w:val="0C47515A"/>
    <w:rsid w:val="0D5079C9"/>
    <w:rsid w:val="0E7B3BB9"/>
    <w:rsid w:val="0EF12734"/>
    <w:rsid w:val="0FC93A62"/>
    <w:rsid w:val="110A4D59"/>
    <w:rsid w:val="171407FD"/>
    <w:rsid w:val="19AF1FB5"/>
    <w:rsid w:val="1D0C7C3D"/>
    <w:rsid w:val="1F222EAA"/>
    <w:rsid w:val="1FA015FC"/>
    <w:rsid w:val="21E3260E"/>
    <w:rsid w:val="23486748"/>
    <w:rsid w:val="23BF4B80"/>
    <w:rsid w:val="24B97F52"/>
    <w:rsid w:val="252B516E"/>
    <w:rsid w:val="26C01B7C"/>
    <w:rsid w:val="2A546E6A"/>
    <w:rsid w:val="2BE059A5"/>
    <w:rsid w:val="2C7B4CE5"/>
    <w:rsid w:val="2C906016"/>
    <w:rsid w:val="2E4438E4"/>
    <w:rsid w:val="2FEB50B1"/>
    <w:rsid w:val="32CE249E"/>
    <w:rsid w:val="34F629F7"/>
    <w:rsid w:val="35C078F2"/>
    <w:rsid w:val="36394BEF"/>
    <w:rsid w:val="36C61DE0"/>
    <w:rsid w:val="371511B8"/>
    <w:rsid w:val="38C5757F"/>
    <w:rsid w:val="3AC40380"/>
    <w:rsid w:val="3ADB3D33"/>
    <w:rsid w:val="3C386429"/>
    <w:rsid w:val="3C820260"/>
    <w:rsid w:val="3E7D36F7"/>
    <w:rsid w:val="403840B6"/>
    <w:rsid w:val="413851E9"/>
    <w:rsid w:val="42847C2F"/>
    <w:rsid w:val="42B90506"/>
    <w:rsid w:val="4355004A"/>
    <w:rsid w:val="449D2AF4"/>
    <w:rsid w:val="45505AB1"/>
    <w:rsid w:val="47BC2FC8"/>
    <w:rsid w:val="4DFE19A7"/>
    <w:rsid w:val="50217EF7"/>
    <w:rsid w:val="5044053B"/>
    <w:rsid w:val="55034A5B"/>
    <w:rsid w:val="559D1C09"/>
    <w:rsid w:val="57405F7C"/>
    <w:rsid w:val="590A7721"/>
    <w:rsid w:val="5D135E2B"/>
    <w:rsid w:val="5FBF4CD3"/>
    <w:rsid w:val="61CC14B3"/>
    <w:rsid w:val="62141017"/>
    <w:rsid w:val="622F3941"/>
    <w:rsid w:val="627A4D72"/>
    <w:rsid w:val="64AC465A"/>
    <w:rsid w:val="65A36EE4"/>
    <w:rsid w:val="675C4E02"/>
    <w:rsid w:val="67977C8A"/>
    <w:rsid w:val="686F221B"/>
    <w:rsid w:val="6A872E37"/>
    <w:rsid w:val="6B5D6177"/>
    <w:rsid w:val="6C483D6A"/>
    <w:rsid w:val="6D060B1F"/>
    <w:rsid w:val="6DCA7BD6"/>
    <w:rsid w:val="6F7C2664"/>
    <w:rsid w:val="6FA437DC"/>
    <w:rsid w:val="70080DBA"/>
    <w:rsid w:val="7074104F"/>
    <w:rsid w:val="71704D31"/>
    <w:rsid w:val="71FF75F5"/>
    <w:rsid w:val="731058DF"/>
    <w:rsid w:val="75630D4F"/>
    <w:rsid w:val="7A26394A"/>
    <w:rsid w:val="7BAD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sz w:val="24"/>
      <w:szCs w:val="24"/>
      <w:lang w:val="en-US" w:eastAsia="zh-CN" w:bidi="ar-SA"/>
    </w:rPr>
  </w:style>
  <w:style w:type="character" w:customStyle="1" w:styleId="9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styleId="11">
    <w:name w:val="Placeholder Text"/>
    <w:basedOn w:val="7"/>
    <w:semiHidden/>
    <w:qFormat/>
    <w:uiPriority w:val="99"/>
    <w:rPr>
      <w:color w:val="808080"/>
    </w:rPr>
  </w:style>
  <w:style w:type="character" w:customStyle="1" w:styleId="12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3">
    <w:name w:val="页脚 字符"/>
    <w:basedOn w:val="7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6D730-3957-426E-A4F2-72F17B7E37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3991</Words>
  <Characters>5374</Characters>
  <Lines>49</Lines>
  <Paragraphs>13</Paragraphs>
  <TotalTime>269</TotalTime>
  <ScaleCrop>false</ScaleCrop>
  <LinksUpToDate>false</LinksUpToDate>
  <CharactersWithSpaces>5745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2024-11-08T01:57:00Z</dcterms:created>
  <dc:creator>OK170515</dc:creator>
  <cp:lastModifiedBy>烟火丶</cp:lastModifiedBy>
  <dcterms:modified xsi:type="dcterms:W3CDTF">2025-05-08T08:11:46Z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BDA3407B7A0C4AA392D162055061BD9E_12</vt:lpwstr>
  </property>
</Properties>
</file>