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Known failure template placeholder. Replace this file when reproducing a detector miss.</w:t>
      </w:r>
    </w:p>
    <w:sectPr/>
  </w:body>
</w:document>
</file>