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720" w:firstLine="0"/>
        <w:rPr>
          <w:rFonts w:ascii="Roboto" w:cs="Roboto" w:eastAsia="Roboto" w:hAnsi="Roboto"/>
          <w:color w:val="202124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</w:rPr>
        <w:drawing>
          <wp:inline distB="114300" distT="114300" distL="114300" distR="114300">
            <wp:extent cx="5943600" cy="3340100"/>
            <wp:effectExtent b="0" l="0" r="0" t="0"/>
            <wp:docPr id="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ind w:left="720" w:firstLine="0"/>
        <w:rPr>
          <w:rFonts w:ascii="Roboto" w:cs="Roboto" w:eastAsia="Roboto" w:hAnsi="Roboto"/>
          <w:color w:val="202124"/>
          <w:sz w:val="24"/>
          <w:szCs w:val="24"/>
          <w:highlight w:val="white"/>
        </w:rPr>
      </w:pPr>
      <w:hyperlink r:id="rId7">
        <w:r w:rsidDel="00000000" w:rsidR="00000000" w:rsidRPr="00000000">
          <w:rPr>
            <w:rFonts w:ascii="Roboto" w:cs="Roboto" w:eastAsia="Roboto" w:hAnsi="Roboto"/>
            <w:color w:val="1155cc"/>
            <w:sz w:val="24"/>
            <w:szCs w:val="24"/>
            <w:highlight w:val="white"/>
            <w:u w:val="single"/>
            <w:rtl w:val="0"/>
          </w:rPr>
          <w:t xml:space="preserve">https://www.inc.com/geoffrey-james/3-entrepreneur-veterans-explain-how-military-experience-is-good-for-business.html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ind w:left="720" w:firstLine="0"/>
        <w:rPr>
          <w:rFonts w:ascii="Roboto" w:cs="Roboto" w:eastAsia="Roboto" w:hAnsi="Roboto"/>
          <w:color w:val="202124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numPr>
          <w:ilvl w:val="0"/>
          <w:numId w:val="2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Swiss elite in 20th century: closed, protectionist, informal agreements.</w:t>
      </w:r>
    </w:p>
    <w:p w:rsidR="00000000" w:rsidDel="00000000" w:rsidP="00000000" w:rsidRDefault="00000000" w:rsidRPr="00000000" w14:paraId="00000005">
      <w:pPr>
        <w:numPr>
          <w:ilvl w:val="0"/>
          <w:numId w:val="2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Strong right-wing parties, business orgs facilitated self-organization.</w:t>
      </w:r>
    </w:p>
    <w:p w:rsidR="00000000" w:rsidDel="00000000" w:rsidP="00000000" w:rsidRDefault="00000000" w:rsidRPr="00000000" w14:paraId="00000006">
      <w:pPr>
        <w:numPr>
          <w:ilvl w:val="0"/>
          <w:numId w:val="2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Informal contracting bypassed federal state, reducing bureaucracy.</w:t>
      </w:r>
    </w:p>
    <w:p w:rsidR="00000000" w:rsidDel="00000000" w:rsidP="00000000" w:rsidRDefault="00000000" w:rsidRPr="00000000" w14:paraId="00000007">
      <w:pPr>
        <w:numPr>
          <w:ilvl w:val="0"/>
          <w:numId w:val="2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Informal consensus between bank and business CEOs smoothed tensions.</w:t>
      </w:r>
    </w:p>
    <w:p w:rsidR="00000000" w:rsidDel="00000000" w:rsidP="00000000" w:rsidRDefault="00000000" w:rsidRPr="00000000" w14:paraId="00000008">
      <w:pPr>
        <w:numPr>
          <w:ilvl w:val="0"/>
          <w:numId w:val="2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Pre-1990s elite profile: Swiss men with military service, right-wing affiliation.</w:t>
      </w:r>
    </w:p>
    <w:p w:rsidR="00000000" w:rsidDel="00000000" w:rsidP="00000000" w:rsidRDefault="00000000" w:rsidRPr="00000000" w14:paraId="00000009">
      <w:pPr>
        <w:numPr>
          <w:ilvl w:val="0"/>
          <w:numId w:val="2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Military experience facilitated informal interactions, national cohesion during Cold War.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/>
        <w:drawing>
          <wp:inline distB="114300" distT="114300" distL="114300" distR="114300">
            <wp:extent cx="3314700" cy="2209800"/>
            <wp:effectExtent b="0" l="0" r="0" t="0"/>
            <wp:docPr id="4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209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hyperlink r:id="rId9">
        <w:r w:rsidDel="00000000" w:rsidR="00000000" w:rsidRPr="00000000">
          <w:rPr>
            <w:rFonts w:ascii="Roboto" w:cs="Roboto" w:eastAsia="Roboto" w:hAnsi="Roboto"/>
            <w:color w:val="1155cc"/>
            <w:sz w:val="24"/>
            <w:szCs w:val="24"/>
            <w:highlight w:val="white"/>
            <w:u w:val="single"/>
            <w:rtl w:val="0"/>
          </w:rPr>
          <w:t xml:space="preserve">https://ec.europa.eu/commission/presscorner/detail/en/ip_24_1508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Globalization era blurs nation state and capital boundaries, including Switzerland.</w:t>
      </w:r>
    </w:p>
    <w:p w:rsidR="00000000" w:rsidDel="00000000" w:rsidP="00000000" w:rsidRDefault="00000000" w:rsidRPr="00000000" w14:paraId="00000011">
      <w:pPr>
        <w:numPr>
          <w:ilvl w:val="0"/>
          <w:numId w:val="1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Since late 20th century, decrease in top managers with military rank.</w:t>
      </w:r>
    </w:p>
    <w:p w:rsidR="00000000" w:rsidDel="00000000" w:rsidP="00000000" w:rsidRDefault="00000000" w:rsidRPr="00000000" w14:paraId="00000012">
      <w:pPr>
        <w:numPr>
          <w:ilvl w:val="0"/>
          <w:numId w:val="1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Rise in importance of international education, especially MBA, and work experience in global financial centers.</w:t>
      </w:r>
    </w:p>
    <w:p w:rsidR="00000000" w:rsidDel="00000000" w:rsidP="00000000" w:rsidRDefault="00000000" w:rsidRPr="00000000" w14:paraId="00000013">
      <w:pPr>
        <w:numPr>
          <w:ilvl w:val="0"/>
          <w:numId w:val="1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Trend perceived ambiguously by Swiss political and economic centers of power.</w:t>
      </w:r>
    </w:p>
    <w:p w:rsidR="00000000" w:rsidDel="00000000" w:rsidP="00000000" w:rsidRDefault="00000000" w:rsidRPr="00000000" w14:paraId="00000014">
      <w:pPr>
        <w:numPr>
          <w:ilvl w:val="0"/>
          <w:numId w:val="1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In 2007, clause limiting foreigners on boards repealed.</w:t>
      </w:r>
    </w:p>
    <w:p w:rsidR="00000000" w:rsidDel="00000000" w:rsidP="00000000" w:rsidRDefault="00000000" w:rsidRPr="00000000" w14:paraId="00000015">
      <w:pPr>
        <w:numPr>
          <w:ilvl w:val="0"/>
          <w:numId w:val="1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Switzerland's evolution reflects alignment with neoliberal capitalism of early 21st century.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962400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Roboto" w:cs="Roboto" w:eastAsia="Roboto" w:hAnsi="Roboto"/>
          <w:color w:val="1155cc"/>
          <w:sz w:val="24"/>
          <w:szCs w:val="24"/>
          <w:highlight w:val="white"/>
          <w:u w:val="single"/>
        </w:rPr>
      </w:pPr>
      <w:hyperlink r:id="rId11">
        <w:r w:rsidDel="00000000" w:rsidR="00000000" w:rsidRPr="00000000">
          <w:rPr>
            <w:rFonts w:ascii="Roboto" w:cs="Roboto" w:eastAsia="Roboto" w:hAnsi="Roboto"/>
            <w:color w:val="1155cc"/>
            <w:sz w:val="24"/>
            <w:szCs w:val="24"/>
            <w:highlight w:val="white"/>
            <w:u w:val="single"/>
            <w:rtl w:val="0"/>
          </w:rPr>
          <w:t xml:space="preserve">https://www.swissinfo.ch/eng/politics/is-the-swiss-people-s-party-far-right/48995330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numPr>
          <w:ilvl w:val="0"/>
          <w:numId w:val="3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Since 1990s, industry-financier consensus weakened, giving way to political instruments.</w:t>
      </w:r>
    </w:p>
    <w:p w:rsidR="00000000" w:rsidDel="00000000" w:rsidP="00000000" w:rsidRDefault="00000000" w:rsidRPr="00000000" w14:paraId="00000020">
      <w:pPr>
        <w:numPr>
          <w:ilvl w:val="0"/>
          <w:numId w:val="3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Parliamentary phase gains importance over informal bargaining.</w:t>
      </w:r>
    </w:p>
    <w:p w:rsidR="00000000" w:rsidDel="00000000" w:rsidP="00000000" w:rsidRDefault="00000000" w:rsidRPr="00000000" w14:paraId="00000021">
      <w:pPr>
        <w:numPr>
          <w:ilvl w:val="0"/>
          <w:numId w:val="3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Association of Small and Medium Enterprises, Swiss People’s Party criticize Economiesuisse for favoring banking/pharmaceutical sectors, high executive salaries.</w:t>
      </w:r>
    </w:p>
    <w:p w:rsidR="00000000" w:rsidDel="00000000" w:rsidP="00000000" w:rsidRDefault="00000000" w:rsidRPr="00000000" w14:paraId="00000022">
      <w:pPr>
        <w:numPr>
          <w:ilvl w:val="0"/>
          <w:numId w:val="3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Populist right-wing parties gain traction, pressuring transparency in business operations.</w:t>
      </w:r>
    </w:p>
    <w:p w:rsidR="00000000" w:rsidDel="00000000" w:rsidP="00000000" w:rsidRDefault="00000000" w:rsidRPr="00000000" w14:paraId="00000023">
      <w:pPr>
        <w:numPr>
          <w:ilvl w:val="0"/>
          <w:numId w:val="3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Cancelation of golden parachute rule for executives and victory of popular initiative against EU worker movement.</w:t>
      </w:r>
    </w:p>
    <w:p w:rsidR="00000000" w:rsidDel="00000000" w:rsidP="00000000" w:rsidRDefault="00000000" w:rsidRPr="00000000" w14:paraId="00000024">
      <w:pPr>
        <w:ind w:left="720" w:firstLine="0"/>
        <w:rPr>
          <w:rFonts w:ascii="Roboto" w:cs="Roboto" w:eastAsia="Roboto" w:hAnsi="Roboto"/>
          <w:color w:val="202124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44069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0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hyperlink r:id="rId13">
        <w:r w:rsidDel="00000000" w:rsidR="00000000" w:rsidRPr="00000000">
          <w:rPr>
            <w:rFonts w:ascii="Roboto" w:cs="Roboto" w:eastAsia="Roboto" w:hAnsi="Roboto"/>
            <w:color w:val="1155cc"/>
            <w:sz w:val="24"/>
            <w:szCs w:val="24"/>
            <w:highlight w:val="white"/>
            <w:u w:val="single"/>
            <w:rtl w:val="0"/>
          </w:rPr>
          <w:t xml:space="preserve">https://www.reddit.com/r/Switzerland/comments/11wfuo6/is_switzerland_turning_to_red/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4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Credit Suisse's collapse in March 2023 leads to merger with UBS, monopolizing Swiss banking sector.</w:t>
      </w:r>
    </w:p>
    <w:p w:rsidR="00000000" w:rsidDel="00000000" w:rsidP="00000000" w:rsidRDefault="00000000" w:rsidRPr="00000000" w14:paraId="0000002D">
      <w:pPr>
        <w:numPr>
          <w:ilvl w:val="0"/>
          <w:numId w:val="4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Concerns arise over monopoly bank in private hands, "too big to fail" principle, and nationalized debts.</w:t>
      </w:r>
    </w:p>
    <w:p w:rsidR="00000000" w:rsidDel="00000000" w:rsidP="00000000" w:rsidRDefault="00000000" w:rsidRPr="00000000" w14:paraId="0000002E">
      <w:pPr>
        <w:numPr>
          <w:ilvl w:val="0"/>
          <w:numId w:val="4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Swiss state may struggle to cover UBS's potential losses in bankruptcy; no bank large enough to buy it out.</w:t>
      </w:r>
    </w:p>
    <w:p w:rsidR="00000000" w:rsidDel="00000000" w:rsidP="00000000" w:rsidRDefault="00000000" w:rsidRPr="00000000" w14:paraId="0000002F">
      <w:pPr>
        <w:numPr>
          <w:ilvl w:val="0"/>
          <w:numId w:val="4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FINMA finds UBS bailout plans incomplete, deeming it "too big to be rescued."</w:t>
      </w:r>
    </w:p>
    <w:p w:rsidR="00000000" w:rsidDel="00000000" w:rsidP="00000000" w:rsidRDefault="00000000" w:rsidRPr="00000000" w14:paraId="00000030">
      <w:pPr>
        <w:numPr>
          <w:ilvl w:val="0"/>
          <w:numId w:val="4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Takeover results in 16 billion Swiss francs worth of Credit Suisse bonds written off, impacting Swiss financial debt market.</w:t>
      </w:r>
    </w:p>
    <w:p w:rsidR="00000000" w:rsidDel="00000000" w:rsidP="00000000" w:rsidRDefault="00000000" w:rsidRPr="00000000" w14:paraId="00000031">
      <w:pPr>
        <w:numPr>
          <w:ilvl w:val="0"/>
          <w:numId w:val="4"/>
        </w:numPr>
        <w:ind w:left="720" w:hanging="360"/>
        <w:rPr>
          <w:rFonts w:ascii="Roboto" w:cs="Roboto" w:eastAsia="Roboto" w:hAnsi="Roboto"/>
          <w:color w:val="202124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Roboto" w:cs="Roboto" w:eastAsia="Roboto" w:hAnsi="Roboto"/>
          <w:color w:val="202124"/>
          <w:sz w:val="24"/>
          <w:szCs w:val="24"/>
          <w:highlight w:val="white"/>
          <w:rtl w:val="0"/>
        </w:rPr>
        <w:t xml:space="preserve">Conflicts weaken and split business elite, empowering formal public governance instruments.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www.swissinfo.ch/eng/politics/is-the-swiss-people-s-party-far-right/48995330" TargetMode="External"/><Relationship Id="rId10" Type="http://schemas.openxmlformats.org/officeDocument/2006/relationships/image" Target="media/image2.png"/><Relationship Id="rId13" Type="http://schemas.openxmlformats.org/officeDocument/2006/relationships/hyperlink" Target="https://www.reddit.com/r/Switzerland/comments/11wfuo6/is_switzerland_turning_to_red/" TargetMode="External"/><Relationship Id="rId12" Type="http://schemas.openxmlformats.org/officeDocument/2006/relationships/image" Target="media/image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ec.europa.eu/commission/presscorner/detail/en/ip_24_1508" TargetMode="External"/><Relationship Id="rId5" Type="http://schemas.openxmlformats.org/officeDocument/2006/relationships/styles" Target="styles.xml"/><Relationship Id="rId6" Type="http://schemas.openxmlformats.org/officeDocument/2006/relationships/image" Target="media/image3.jpg"/><Relationship Id="rId7" Type="http://schemas.openxmlformats.org/officeDocument/2006/relationships/hyperlink" Target="https://www.inc.com/geoffrey-james/3-entrepreneur-veterans-explain-how-military-experience-is-good-for-business.html" TargetMode="External"/><Relationship Id="rId8" Type="http://schemas.openxmlformats.org/officeDocument/2006/relationships/image" Target="media/image4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