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Federalist No. 2</w:t>
      </w:r>
    </w:p>
    <w:p>
      <w:r>
        <w:t>Concerning Dangers from Foreign Force and Influence For the Independent Journal. Wednesday, October 31, 1787 JAY To the People of the State of New York: WHEN the people of America reflect that they are now called upon to decide a question, which, in its consequences, must prove one of the most important that ever engaged their attention, the propriety of their taking a very comprehensive, as well as a very serious, view of it, will be evident. Nothing is more certain than the indispensable necessity of government, and it is equally undeniable, that whenever and however it is instituted, the people must cede to it some of their natural rights in order to vest it with requisite powers. It is well worthy of consideration therefore, whether it would conduce more to the interest of the people of America that they should, to all general purposes, be one nation, under one federal government, or</w:t>
      </w:r>
    </w:p>
    <w:p>
      <w:r>
        <w:t>that they should divide themselves into separate confederacies, and give to the head of each the same kind of powers which they are advised to place in one national government. It has until lately been a received and uncontradicted opinion that the prosperity of the people of America depended on their continuing firmly united, and the wishes, prayers, and efforts of our best and wisest citizens have been constantly directed to that object. But politicians now appear, who insist that this opinion is erroneous, and that instead of looking for safety and happiness in union, we ought to seek it in a division of the States into distinct confederacies or sovereignties. However extraordinary this new doctrine may appear, it nevertheless has its advocates; and certain characters who were much opposed to it formerly, are at present of the number. Whatever may be the arguments or inducements which</w:t>
      </w:r>
    </w:p>
    <w:p>
      <w:r>
        <w:t>have wrought this change in the sentiments and declarations of these gentlemen, it certainly would not be wise in the people at large to adopt these new political tenets without being fully convinced that they are founded in truth and sound policy. It has often given me pleasure to observe that independent America was not composed of detached and distant territories, but that one connected, fertile, wide-spreading country was the portion of our western sons of liberty. Providence has in a particular manner blessed it with a variety of soils and productions, and watered it with innumerable streams, for the delight and accommodation of its inhabitants. A succession of navigable waters forms a kind of chain round its borders, as if to bind it together; while the most noble rivers in the world, running at convenient distances, present them with highways for the easy communication of friendly</w:t>
      </w:r>
    </w:p>
    <w:p>
      <w:r>
        <w:t>aids, and the mutual transportation and exchange of their various commodities. With equal pleasure I have as often taken notice that Providence has been pleased to give this one connected country to one united people--a people descended from the same ancestors, speaking the same language, professing the same religion, attached to the same principles of government, very similar in their manners and customs, and who, by their joint counsels, arms, and efforts, fighting side by side throughout a long and bloody war, have nobly established general liberty and independence. This country and this people seem to have been made for each other, and it appears as if it was the design of Providence, that an inheritance so proper and convenient for a band of brethren, united to each other by the strongest ties, should never be split into a number of unsocial, jealous, and alien sovereignties.</w:t>
      </w:r>
    </w:p>
    <w:p>
      <w:r>
        <w:t>Similar sentiments have hitherto prevailed among all orders and denominations of men among us. To all general purposes we have uniformly been one people each individual citizen everywhere enjoying the same national rights, privileges, and protection. As a nation we have made peace and war; as a nation we have vanquished our common enemies; as a nation we have formed alliances, and made treaties, and entered into various compacts and conventions with foreign states. A strong sense of the value and blessings of union induced the people, at a very early period, to institute a federal government to preserve and perpetuate it. They formed it almost as soon as they had a political existence; nay, at a time when their habitations were in flames, when many of their citizens were bleeding, and when the progress of hostility and desolation left little room for those calm and mature inquiries and</w:t>
      </w:r>
    </w:p>
    <w:p>
      <w:r>
        <w:t>reflections which must ever precede the formation of a wise and well-balanced government for a free people. It is not to be wondered at, that a government instituted in times so inauspicious, should on experiment be found greatly deficient and inadequate to the purpose it was intended to answer. This intelligent people perceived and regretted these defects. Still continuing no less attached to union than enamored of liberty, they observed the danger which immediately threatened the former and more remotely the latter; and being persuaded that ample security for both could only be found in a national government more wisely framed, they as with one voice, convened the late convention at Philadelphia, to take that important subject under consideration. This convention composed of men who possessed the confidence of the people, and many of whom had become highly distinguished by their</w:t>
      </w:r>
    </w:p>
    <w:p>
      <w:r>
        <w:t>patriotism, virtue and wisdom, in times which tried the minds and hearts of men, undertook the arduous task. In the mild season of peace, with minds unoccupied by other subjects, they passed many months in cool, uninterrupted, and daily consultation; and finally, without having been awed by power, or influenced by any passions except love for their country, they presented and recommended to the people the plan produced by their joint and very unanimous councils. Admit, for so is the fact, that this plan is only RECOMMENDED, not imposed, yet let it be remembered that it is neither recommended to BLIND approbation, nor to BLIND reprobation; but to that sedate and candid consideration which the magnitude and importance of the subject demand, and which it certainly ought to receive. But this (as was remarked in the foregoing number of this paper) is more to be wished than expected, that it</w:t>
      </w:r>
    </w:p>
    <w:p>
      <w:r>
        <w:t>may be so considered and examined. Experience on a former occasion teaches us not to be too sanguine in such hopes. It is not yet forgotten that well-grounded apprehensions of imminent danger induced the people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Federalist No. 2</dc:title>
  <dc:subject/>
  <dc:creator>Doctrail tutorial</dc:creator>
  <cp:keywords/>
  <dc:description>generated by python-docx</dc:description>
  <cp:lastModifiedBy/>
  <cp:revision>1</cp:revision>
  <dcterms:created xsi:type="dcterms:W3CDTF">2024-01-01T00:00:00Z</dcterms:created>
  <dcterms:modified xsi:type="dcterms:W3CDTF">2024-01-01T00:00:00Z</dcterms:modified>
  <cp:category/>
</cp:coreProperties>
</file>