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Билет №2</w:t>
      </w:r>
    </w:p>
    <w:p>
      <w:pPr>
        <w:pStyle w:val="Heading2"/>
      </w:pPr>
      <w:r>
        <w:t>Вопрос 1</w:t>
      </w:r>
    </w:p>
    <w:p>
      <w:r>
        <w:t>Проблемы человеко-машинных взаимодействий.</w:t>
      </w:r>
    </w:p>
    <w:p>
      <w:r>
        <w:t>Ответ:</w:t>
      </w:r>
    </w:p>
    <w:p>
      <w:pPr>
        <w:pStyle w:val="Heading2"/>
      </w:pPr>
      <w:r>
        <w:t>Вопрос 2</w:t>
      </w:r>
    </w:p>
    <w:p>
      <w:r>
        <w:t>Что такое MCAR, MAR и MNAR в контексте пропущенных значений?</w:t>
      </w:r>
    </w:p>
    <w:p>
      <w:r>
        <w:t>Ответ:</w:t>
      </w:r>
    </w:p>
    <w:p>
      <w:pPr>
        <w:pStyle w:val="Heading2"/>
      </w:pPr>
      <w:r>
        <w:t>Вопрос 3</w:t>
      </w:r>
    </w:p>
    <w:p>
      <w:r>
        <w:t>Постройте линейный график зависимости средней цены квартиры от года постройки (year_built) на основе датасета apartments.csv. Для этого сгруппируйте данные по году постройки и вычислите среднюю цену для каждого года. Подпишите оси и добавьте заголовок.</w:t>
      </w:r>
    </w:p>
    <w:p>
      <w:r>
        <w:t>Ответ: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