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Tenancy Memo</w:t>
      </w:r>
    </w:p>
    <w:p>
      <w:pPr>
        <w:pStyle w:val="Heading2"/>
      </w:pPr>
      <w:r>
        <w:t>Overview</w:t>
      </w:r>
    </w:p>
    <w:p>
      <w:r>
        <w:t>This memo summarises the key terms of the lease agreement.</w:t>
      </w:r>
    </w:p>
    <w:p>
      <w:pPr>
        <w:pStyle w:val="Heading2"/>
      </w:pPr>
      <w:r>
        <w:t>Term</w:t>
      </w:r>
    </w:p>
    <w:p>
      <w:r>
        <w:t>The lease runs for twelve months from 1 January 2026.</w:t>
      </w:r>
    </w:p>
    <w:p>
      <w:pPr>
        <w:pStyle w:val="Heading2"/>
      </w:pPr>
      <w:r>
        <w:t>Rent</w:t>
      </w:r>
    </w:p>
    <w:p>
      <w:r>
        <w:t>Rent is NOK 12,000 per month, paid in arrears.</w:t>
      </w:r>
    </w:p>
    <w:p>
      <w:pPr>
        <w:pStyle w:val="Heading2"/>
      </w:pPr>
      <w:r>
        <w:t>Schedule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date</w:t>
            </w:r>
          </w:p>
        </w:tc>
        <w:tc>
          <w:tcPr>
            <w:tcW w:type="dxa" w:w="2880"/>
          </w:tcPr>
          <w:p>
            <w:r>
              <w:t>description</w:t>
            </w:r>
          </w:p>
        </w:tc>
        <w:tc>
          <w:tcPr>
            <w:tcW w:type="dxa" w:w="2880"/>
          </w:tcPr>
          <w:p>
            <w:r>
              <w:t>amount</w:t>
            </w:r>
          </w:p>
        </w:tc>
      </w:tr>
      <w:tr>
        <w:tc>
          <w:tcPr>
            <w:tcW w:type="dxa" w:w="2880"/>
          </w:tcPr>
          <w:p>
            <w:r>
              <w:t>2026-01-01</w:t>
            </w:r>
          </w:p>
        </w:tc>
        <w:tc>
          <w:tcPr>
            <w:tcW w:type="dxa" w:w="2880"/>
          </w:tcPr>
          <w:p>
            <w:r>
              <w:t>rent</w:t>
            </w:r>
          </w:p>
        </w:tc>
        <w:tc>
          <w:tcPr>
            <w:tcW w:type="dxa" w:w="2880"/>
          </w:tcPr>
          <w:p>
            <w:r>
              <w:t>12000</w:t>
            </w:r>
          </w:p>
        </w:tc>
      </w:tr>
      <w:tr>
        <w:tc>
          <w:tcPr>
            <w:tcW w:type="dxa" w:w="2880"/>
          </w:tcPr>
          <w:p>
            <w:r>
              <w:t>2026-02-01</w:t>
            </w:r>
          </w:p>
        </w:tc>
        <w:tc>
          <w:tcPr>
            <w:tcW w:type="dxa" w:w="2880"/>
          </w:tcPr>
          <w:p>
            <w:r>
              <w:t>rent</w:t>
            </w:r>
          </w:p>
        </w:tc>
        <w:tc>
          <w:tcPr>
            <w:tcW w:type="dxa" w:w="2880"/>
          </w:tcPr>
          <w:p>
            <w:r>
              <w:t>12000</w:t>
            </w:r>
          </w:p>
        </w:tc>
      </w:tr>
      <w:tr>
        <w:tc>
          <w:tcPr>
            <w:tcW w:type="dxa" w:w="2880"/>
          </w:tcPr>
          <w:p>
            <w:r>
              <w:t>2026-03-01</w:t>
            </w:r>
          </w:p>
        </w:tc>
        <w:tc>
          <w:tcPr>
            <w:tcW w:type="dxa" w:w="2880"/>
          </w:tcPr>
          <w:p>
            <w:r>
              <w:t>rent</w:t>
            </w:r>
          </w:p>
        </w:tc>
        <w:tc>
          <w:tcPr>
            <w:tcW w:type="dxa" w:w="2880"/>
          </w:tcPr>
          <w:p>
            <w:r>
              <w:t>12000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