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 xml:space="preserve">Annual Engineering Report</w:t>
      </w:r>
    </w:p>
    <w:p>
      <w:pPr>
        <w:pStyle w:val="Heading2"/>
      </w:pPr>
      <w:r>
        <w:t xml:space="preserve">Transformer Program</w:t>
      </w:r>
    </w:p>
    <w:p>
      <w:r>
        <w:t xml:space="preserve">See the </w:t>
      </w:r>
      <w:hyperlink r:id="rId1">
        <w:r>
          <w:rPr>
            <w:rStyle w:val="Hyperlink"/>
          </w:rPr>
          <w:t>field handbook</w:t>
        </w:r>
      </w:hyperlink>
      <w:r>
        <w:t> for torque tables.</w:t>
      </w:r>
    </w:p>
    <w:p>
      <w:pPr>
        <w:numPr>
          <w:ilvl w:val="0"/>
          <w:numId w:val="1"/>
        </w:numPr>
      </w:pPr>
      <w:r>
        <w:t xml:space="preserve">first checkpoint</w:t>
      </w:r>
    </w:p>
    <w:p>
      <w:pPr>
        <w:numPr>
          <w:ilvl w:val="0"/>
          <w:numId w:val="1"/>
        </w:numPr>
      </w:pPr>
      <w:r>
        <w:t xml:space="preserve">second checkpoint</w:t>
      </w:r>
    </w:p>
    <w:p>
      <w:pPr>
        <w:numPr>
          <w:ilvl w:val="1"/>
          <w:numId w:val="1"/>
        </w:numPr>
      </w:pPr>
      <w:r>
        <w:t xml:space="preserve">nested detail</w:t>
      </w:r>
    </w:p>
    <w:tbl>
      <w:tblPr/>
      <w:tblGrid>
        <w:gridCol w:w="2000"/>
        <w:gridCol w:w="2000"/>
      </w:tblGrid>
      <w:tr>
        <w:tc>
          <w:p>
            <w:r>
              <w:t>Unit</w:t>
            </w:r>
          </w:p>
        </w:tc>
        <w:tc>
          <w:p>
            <w:r>
              <w:t>Status</w:t>
            </w:r>
          </w:p>
        </w:tc>
      </w:tr>
      <w:tr>
        <w:tc>
          <w:p>
            <w:r>
              <w:t>T-101</w:t>
            </w:r>
          </w:p>
        </w:tc>
        <w:tc>
          <w:p>
            <w:r>
              <w:t>healthy</w:t>
            </w:r>
          </w:p>
        </w:tc>
      </w:tr>
    </w:tbl>
    <w:p>
      <w:pPr/>
      <w:r>
        <w:t xml:space="preserve">Closing note.</w:t>
      </w:r>
    </w:p>
    <w:sectPr/>
  </w:body>
</w:document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%1"/>
    </w:lvl>
    <w:lvl w:ilvl="1">
      <w:numFmt w:val="lowerLetter"/>
      <w:lvlText w:val="%2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Heading1">
    <w:name w:val="heading 1"/>
    <w:pPr>
      <w:outlineLvl w:val="0"/>
    </w:pPr>
  </w:style>
  <w:style w:type="paragraph" w:styleId="Heading2">
    <w:name w:val="heading 2"/>
    <w:pPr>
      <w:outlineLvl w:val="1"/>
    </w:pPr>
  </w:style>
  <w:style w:type="character" w:styleId="Hyperlink">
    <w:name w:val="Hyperlink"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hyperlink" Target="https://handbook.example.com/torque" TargetMode="External"/></Relationships>
</file>