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  <w:jc w:val="center"/>
      </w:pPr>
      <w:r>
        <w:rPr>
          <w:b/>
          <w:color w:val="1F4E79"/>
          <w:sz w:val="32"/>
        </w:rPr>
        <w:t>Wong Kit Ping, Godfrey</w:t>
      </w:r>
    </w:p>
    <w:p>
      <w:pPr>
        <w:spacing w:after="40"/>
        <w:jc w:val="center"/>
      </w:pPr>
      <w:r>
        <w:rPr>
          <w:sz w:val="19"/>
        </w:rPr>
        <w:t>Hong Kong | +852 6767 5706 | goofreywong@gmail.com</w:t>
      </w:r>
    </w:p>
    <w:p>
      <w:pPr>
        <w:spacing w:after="80"/>
        <w:jc w:val="center"/>
      </w:pPr>
      <w:r>
        <w:rPr>
          <w:sz w:val="18"/>
        </w:rPr>
        <w:t>GitHub: https://github.com/goofrey/zoom-search | PyPI: https://pypi.org/project/zoom-search/</w:t>
      </w:r>
    </w:p>
    <w:p>
      <w:pPr>
        <w:spacing w:before="80" w:after="160"/>
        <w:pBdr>
          <w:bottom w:val="single" w:sz="6" w:space="1" w:color="9EADBD"/>
        </w:pBdr>
      </w:pPr>
    </w:p>
    <w:p>
      <w:pPr>
        <w:spacing w:after="200" w:line="259" w:lineRule="auto"/>
      </w:pPr>
      <w:r>
        <w:rPr>
          <w:sz w:val="21"/>
        </w:rPr>
        <w:t>Dear Hiring Team,</w:t>
      </w:r>
    </w:p>
    <w:p>
      <w:pPr>
        <w:spacing w:after="180" w:line="259" w:lineRule="auto"/>
      </w:pPr>
      <w:r>
        <w:rPr>
          <w:sz w:val="21"/>
        </w:rPr>
        <w:t>I am applying for the AI Engineer position at Just Appraised. My background combines Python-based AI workflow development, government operations automation, RAG, agentic tooling, knowledge graphs, and practical LLM applications for business users.</w:t>
      </w:r>
    </w:p>
    <w:p>
      <w:pPr>
        <w:spacing w:after="180" w:line="259" w:lineRule="auto"/>
      </w:pPr>
      <w:r>
        <w:rPr>
          <w:sz w:val="21"/>
        </w:rPr>
        <w:t>In my current role at InvestHK, I have built LangGraph-based AI agents and automation workflows for government operations, including FAQ systems, document intake, and application/submission workflows. I work closely with business users to clarify ambiguous requirements and turn them into AI-assisted tools that reduce manual handling and improve access to reliable information.</w:t>
      </w:r>
    </w:p>
    <w:p>
      <w:pPr>
        <w:spacing w:after="180" w:line="259" w:lineRule="auto"/>
      </w:pPr>
      <w:r>
        <w:rPr>
          <w:sz w:val="21"/>
        </w:rPr>
        <w:t>I also created Zoom Search, an open-source Python package for agentic search and evidence-grounded answer synthesis. The project is MCP-ready and includes query rewriting, source-domain zoom-in, provider abstraction, sourced outputs, traceability, runtime metrics, raw LLM diagnostics, and LangGraph/LangChain tool examples. This aligns closely with Just Appraised's focus on scalable RAG pipelines, grounded response generation, function-calling workflows, and evaluation systems for production AI features.</w:t>
      </w:r>
    </w:p>
    <w:p>
      <w:pPr>
        <w:spacing w:after="180" w:line="259" w:lineRule="auto"/>
      </w:pPr>
      <w:r>
        <w:rPr>
          <w:sz w:val="21"/>
        </w:rPr>
        <w:t>Just Appraised's work modernizing local government workflows is especially relevant to my experience. I am comfortable working across technical implementation and business context, from retrieval design and context assembly to backend integration, testing, documentation, and production-minded iteration.</w:t>
      </w:r>
    </w:p>
    <w:p>
      <w:pPr>
        <w:spacing w:after="180" w:line="259" w:lineRule="auto"/>
      </w:pPr>
      <w:r>
        <w:rPr>
          <w:sz w:val="21"/>
        </w:rPr>
        <w:t>I would welcome the opportunity to help Just Appraised build reliable AI systems that reduce manual government workflows, improve response quality, and scale across real operating environments.</w:t>
      </w:r>
    </w:p>
    <w:p>
      <w:pPr>
        <w:spacing w:after="40" w:line="259" w:lineRule="auto"/>
      </w:pPr>
      <w:r>
        <w:rPr>
          <w:sz w:val="21"/>
        </w:rPr>
        <w:t>Sincerely,</w:t>
      </w:r>
    </w:p>
    <w:p>
      <w:pPr>
        <w:spacing w:after="0" w:line="259" w:lineRule="auto"/>
      </w:pPr>
      <w:r>
        <w:rPr>
          <w:sz w:val="21"/>
        </w:rPr>
        <w:t>Wong Kit Ping, Godfrey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